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57253" w14:textId="77777777" w:rsidR="001E7F47" w:rsidRPr="001E7F47" w:rsidRDefault="001E7F47" w:rsidP="001E7F47">
      <w:pPr>
        <w:spacing w:before="100" w:beforeAutospacing="1" w:after="100" w:afterAutospacing="1" w:line="240" w:lineRule="auto"/>
        <w:outlineLvl w:val="2"/>
        <w:rPr>
          <w:rFonts w:asciiTheme="minorHAnsi" w:eastAsia="Times New Roman" w:hAnsiTheme="minorHAnsi" w:cs="Times New Roman"/>
          <w:b/>
          <w:bCs/>
          <w:sz w:val="27"/>
          <w:szCs w:val="27"/>
        </w:rPr>
      </w:pPr>
      <w:r w:rsidRPr="001E7F47">
        <w:rPr>
          <w:rFonts w:asciiTheme="minorHAnsi" w:eastAsia="Times New Roman" w:hAnsiTheme="minorHAnsi" w:cs="Times New Roman"/>
          <w:b/>
          <w:bCs/>
          <w:sz w:val="27"/>
          <w:szCs w:val="27"/>
        </w:rPr>
        <w:t>Prospect Report</w:t>
      </w:r>
    </w:p>
    <w:p w14:paraId="5093E6FC" w14:textId="16B70740" w:rsidR="00BD6BA9" w:rsidRDefault="00F64C77" w:rsidP="001E7F47">
      <w:pPr>
        <w:spacing w:before="100" w:beforeAutospacing="1" w:after="100" w:afterAutospacing="1" w:line="240" w:lineRule="auto"/>
        <w:rPr>
          <w:rFonts w:asciiTheme="minorHAnsi" w:eastAsia="Times New Roman" w:hAnsiTheme="minorHAnsi" w:cs="Times New Roman"/>
          <w:sz w:val="24"/>
          <w:szCs w:val="24"/>
        </w:rPr>
      </w:pPr>
      <w:r>
        <w:rPr>
          <w:rFonts w:asciiTheme="minorHAnsi" w:eastAsia="Times New Roman" w:hAnsiTheme="minorHAnsi" w:cs="Times New Roman"/>
          <w:b/>
          <w:bCs/>
          <w:sz w:val="24"/>
          <w:szCs w:val="24"/>
        </w:rPr>
        <w:t>Spero Financial Credit Union</w:t>
      </w:r>
      <w:r w:rsidR="001E7F47" w:rsidRPr="001E7F47">
        <w:rPr>
          <w:rFonts w:asciiTheme="minorHAnsi" w:eastAsia="Times New Roman" w:hAnsiTheme="minorHAnsi" w:cs="Times New Roman"/>
          <w:b/>
          <w:bCs/>
          <w:sz w:val="24"/>
          <w:szCs w:val="24"/>
        </w:rPr>
        <w:t xml:space="preserve"> (Seattle, WA)</w:t>
      </w:r>
      <w:r w:rsidR="001E7F47" w:rsidRPr="001E7F47">
        <w:rPr>
          <w:rFonts w:asciiTheme="minorHAnsi" w:eastAsia="Times New Roman" w:hAnsiTheme="minorHAnsi" w:cs="Times New Roman"/>
          <w:sz w:val="24"/>
          <w:szCs w:val="24"/>
        </w:rPr>
        <w:t xml:space="preserve"> – Mid-sized credit union with </w:t>
      </w:r>
      <w:r w:rsidR="001E7F47" w:rsidRPr="001E7F47">
        <w:rPr>
          <w:rFonts w:asciiTheme="minorHAnsi" w:eastAsia="Times New Roman" w:hAnsiTheme="minorHAnsi" w:cs="Times New Roman"/>
          <w:b/>
          <w:bCs/>
          <w:sz w:val="24"/>
          <w:szCs w:val="24"/>
        </w:rPr>
        <w:t>$</w:t>
      </w:r>
      <w:r w:rsidR="006D6B87">
        <w:rPr>
          <w:rFonts w:asciiTheme="minorHAnsi" w:eastAsia="Times New Roman" w:hAnsiTheme="minorHAnsi" w:cs="Times New Roman"/>
          <w:b/>
          <w:bCs/>
          <w:sz w:val="24"/>
          <w:szCs w:val="24"/>
        </w:rPr>
        <w:t>1</w:t>
      </w:r>
      <w:r w:rsidR="001E7F47" w:rsidRPr="001E7F47">
        <w:rPr>
          <w:rFonts w:asciiTheme="minorHAnsi" w:eastAsia="Times New Roman" w:hAnsiTheme="minorHAnsi" w:cs="Times New Roman"/>
          <w:b/>
          <w:bCs/>
          <w:sz w:val="24"/>
          <w:szCs w:val="24"/>
        </w:rPr>
        <w:t>.06 B</w:t>
      </w:r>
      <w:r w:rsidR="001E7F47" w:rsidRPr="001E7F47">
        <w:rPr>
          <w:rFonts w:asciiTheme="minorHAnsi" w:eastAsia="Times New Roman" w:hAnsiTheme="minorHAnsi" w:cs="Times New Roman"/>
          <w:sz w:val="24"/>
          <w:szCs w:val="24"/>
        </w:rPr>
        <w:t xml:space="preserve"> in assets and </w:t>
      </w:r>
      <w:r w:rsidR="001E7F47" w:rsidRPr="001E7F47">
        <w:rPr>
          <w:rFonts w:asciiTheme="minorHAnsi" w:eastAsia="Times New Roman" w:hAnsiTheme="minorHAnsi" w:cs="Times New Roman"/>
          <w:b/>
          <w:bCs/>
          <w:sz w:val="24"/>
          <w:szCs w:val="24"/>
        </w:rPr>
        <w:t>~</w:t>
      </w:r>
      <w:r w:rsidR="000A6ACF">
        <w:rPr>
          <w:rFonts w:asciiTheme="minorHAnsi" w:eastAsia="Times New Roman" w:hAnsiTheme="minorHAnsi" w:cs="Times New Roman"/>
          <w:b/>
          <w:bCs/>
          <w:sz w:val="24"/>
          <w:szCs w:val="24"/>
        </w:rPr>
        <w:t>7</w:t>
      </w:r>
      <w:r w:rsidR="001E7F47" w:rsidRPr="001E7F47">
        <w:rPr>
          <w:rFonts w:asciiTheme="minorHAnsi" w:eastAsia="Times New Roman" w:hAnsiTheme="minorHAnsi" w:cs="Times New Roman"/>
          <w:b/>
          <w:bCs/>
          <w:sz w:val="24"/>
          <w:szCs w:val="24"/>
        </w:rPr>
        <w:t>5,000 members (202</w:t>
      </w:r>
      <w:r w:rsidR="002A66B8">
        <w:rPr>
          <w:rFonts w:asciiTheme="minorHAnsi" w:eastAsia="Times New Roman" w:hAnsiTheme="minorHAnsi" w:cs="Times New Roman"/>
          <w:b/>
          <w:bCs/>
          <w:sz w:val="24"/>
          <w:szCs w:val="24"/>
        </w:rPr>
        <w:t>5</w:t>
      </w:r>
      <w:r w:rsidR="001E7F47" w:rsidRPr="001E7F47">
        <w:rPr>
          <w:rFonts w:asciiTheme="minorHAnsi" w:eastAsia="Times New Roman" w:hAnsiTheme="minorHAnsi" w:cs="Times New Roman"/>
          <w:b/>
          <w:bCs/>
          <w:sz w:val="24"/>
          <w:szCs w:val="24"/>
        </w:rPr>
        <w:t>)</w:t>
      </w:r>
      <w:r w:rsidR="001E7F47" w:rsidRPr="001E7F47">
        <w:rPr>
          <w:rFonts w:asciiTheme="minorHAnsi" w:eastAsia="Times New Roman" w:hAnsiTheme="minorHAnsi" w:cs="Times New Roman"/>
          <w:sz w:val="24"/>
          <w:szCs w:val="24"/>
        </w:rPr>
        <w:t>.</w:t>
      </w:r>
    </w:p>
    <w:p w14:paraId="43AFB6B0" w14:textId="7E8F0A87" w:rsidR="001E7F47" w:rsidRPr="001E7F47" w:rsidRDefault="001E7F47" w:rsidP="001E7F47">
      <w:pPr>
        <w:spacing w:before="100" w:beforeAutospacing="1" w:after="100" w:afterAutospacing="1" w:line="240" w:lineRule="auto"/>
        <w:rPr>
          <w:rFonts w:asciiTheme="minorHAnsi" w:eastAsia="Times New Roman" w:hAnsiTheme="minorHAnsi" w:cs="Times New Roman"/>
          <w:sz w:val="24"/>
          <w:szCs w:val="24"/>
        </w:rPr>
      </w:pPr>
      <w:r w:rsidRPr="001E7F47">
        <w:rPr>
          <w:rFonts w:asciiTheme="minorHAnsi" w:eastAsia="Times New Roman" w:hAnsiTheme="minorHAnsi" w:cs="Times New Roman"/>
          <w:sz w:val="24"/>
          <w:szCs w:val="24"/>
        </w:rPr>
        <w:br/>
        <w:t xml:space="preserve">Uses a legacy </w:t>
      </w:r>
      <w:r w:rsidRPr="001E7F47">
        <w:rPr>
          <w:rFonts w:asciiTheme="minorHAnsi" w:eastAsia="Times New Roman" w:hAnsiTheme="minorHAnsi" w:cs="Times New Roman"/>
          <w:b/>
          <w:bCs/>
          <w:sz w:val="24"/>
          <w:szCs w:val="24"/>
        </w:rPr>
        <w:t>Symitar® core system (Jack Henry &amp; Associates)</w:t>
      </w:r>
      <w:r w:rsidRPr="001E7F47">
        <w:rPr>
          <w:rFonts w:asciiTheme="minorHAnsi" w:eastAsia="Times New Roman" w:hAnsiTheme="minorHAnsi" w:cs="Times New Roman"/>
          <w:sz w:val="24"/>
          <w:szCs w:val="24"/>
        </w:rPr>
        <w:t xml:space="preserve"> hosted on-premises. Long-established (</w:t>
      </w:r>
      <w:r w:rsidRPr="001E7F47">
        <w:rPr>
          <w:rFonts w:asciiTheme="minorHAnsi" w:eastAsia="Times New Roman" w:hAnsiTheme="minorHAnsi" w:cs="Times New Roman"/>
          <w:b/>
          <w:bCs/>
          <w:sz w:val="24"/>
          <w:szCs w:val="24"/>
        </w:rPr>
        <w:t>founded 1936</w:t>
      </w:r>
      <w:r w:rsidRPr="001E7F47">
        <w:rPr>
          <w:rFonts w:asciiTheme="minorHAnsi" w:eastAsia="Times New Roman" w:hAnsiTheme="minorHAnsi" w:cs="Times New Roman"/>
          <w:sz w:val="24"/>
          <w:szCs w:val="24"/>
        </w:rPr>
        <w:t>) with a reputation for member service and steady growth.</w:t>
      </w:r>
    </w:p>
    <w:p w14:paraId="4700644A" w14:textId="2923F4BE" w:rsidR="001E7F47" w:rsidRPr="001E7F47" w:rsidRDefault="001E7F47" w:rsidP="001E7F47">
      <w:pPr>
        <w:spacing w:before="100" w:beforeAutospacing="1" w:after="100" w:afterAutospacing="1" w:line="240" w:lineRule="auto"/>
        <w:rPr>
          <w:rFonts w:asciiTheme="minorHAnsi" w:eastAsia="Times New Roman" w:hAnsiTheme="minorHAnsi" w:cs="Times New Roman"/>
          <w:sz w:val="24"/>
          <w:szCs w:val="24"/>
        </w:rPr>
      </w:pPr>
      <w:r w:rsidRPr="001E7F47">
        <w:rPr>
          <w:rFonts w:asciiTheme="minorHAnsi" w:eastAsia="Times New Roman" w:hAnsiTheme="minorHAnsi" w:cs="Times New Roman"/>
          <w:b/>
          <w:bCs/>
          <w:sz w:val="24"/>
          <w:szCs w:val="24"/>
        </w:rPr>
        <w:t>Fit Score:</w:t>
      </w:r>
      <w:r w:rsidRPr="001E7F47">
        <w:rPr>
          <w:rFonts w:asciiTheme="minorHAnsi" w:eastAsia="Times New Roman" w:hAnsiTheme="minorHAnsi" w:cs="Times New Roman"/>
          <w:sz w:val="24"/>
          <w:szCs w:val="24"/>
        </w:rPr>
        <w:t xml:space="preserve"> 82/100 – Strong potential.</w:t>
      </w:r>
      <w:r w:rsidRPr="001E7F47">
        <w:rPr>
          <w:rFonts w:asciiTheme="minorHAnsi" w:eastAsia="Times New Roman" w:hAnsiTheme="minorHAnsi" w:cs="Times New Roman"/>
          <w:sz w:val="24"/>
          <w:szCs w:val="24"/>
        </w:rPr>
        <w:br/>
      </w:r>
      <w:r w:rsidRPr="001E7F47">
        <w:rPr>
          <w:rFonts w:asciiTheme="minorHAnsi" w:eastAsia="Times New Roman" w:hAnsiTheme="minorHAnsi" w:cs="Times New Roman"/>
          <w:b/>
          <w:bCs/>
          <w:sz w:val="24"/>
          <w:szCs w:val="24"/>
        </w:rPr>
        <w:t>Verdict:</w:t>
      </w:r>
      <w:r w:rsidRPr="001E7F47">
        <w:rPr>
          <w:rFonts w:asciiTheme="minorHAnsi" w:eastAsia="Times New Roman" w:hAnsiTheme="minorHAnsi" w:cs="Times New Roman"/>
          <w:sz w:val="24"/>
          <w:szCs w:val="24"/>
        </w:rPr>
        <w:t xml:space="preserve"> </w:t>
      </w:r>
      <w:r w:rsidR="00BD6BA9">
        <w:rPr>
          <w:rFonts w:asciiTheme="minorHAnsi" w:eastAsia="Times New Roman" w:hAnsiTheme="minorHAnsi" w:cs="Times New Roman"/>
          <w:sz w:val="24"/>
          <w:szCs w:val="24"/>
        </w:rPr>
        <w:t>SFCU</w:t>
      </w:r>
      <w:r w:rsidRPr="001E7F47">
        <w:rPr>
          <w:rFonts w:asciiTheme="minorHAnsi" w:eastAsia="Times New Roman" w:hAnsiTheme="minorHAnsi" w:cs="Times New Roman"/>
          <w:sz w:val="24"/>
          <w:szCs w:val="24"/>
        </w:rPr>
        <w:t>’s reliance on a decades-old core and recent digital initiatives signal high receptivity to modernization, though a careful, relationship-driven approach is needed.</w:t>
      </w:r>
    </w:p>
    <w:p w14:paraId="7514495D" w14:textId="77777777" w:rsidR="001E7F47" w:rsidRPr="001E7F47" w:rsidRDefault="00000000" w:rsidP="001E7F47">
      <w:pPr>
        <w:spacing w:after="0" w:line="240" w:lineRule="auto"/>
        <w:rPr>
          <w:rFonts w:asciiTheme="minorHAnsi" w:eastAsia="Times New Roman" w:hAnsiTheme="minorHAnsi" w:cs="Times New Roman"/>
          <w:sz w:val="24"/>
          <w:szCs w:val="24"/>
        </w:rPr>
      </w:pPr>
      <w:r>
        <w:rPr>
          <w:rFonts w:asciiTheme="minorHAnsi" w:eastAsia="Times New Roman" w:hAnsiTheme="minorHAnsi" w:cs="Times New Roman"/>
          <w:sz w:val="24"/>
          <w:szCs w:val="24"/>
        </w:rPr>
        <w:pict w14:anchorId="107CC18A">
          <v:rect id="_x0000_i1025" style="width:0;height:1.5pt" o:hralign="center" o:hrstd="t" o:hr="t" fillcolor="#a0a0a0" stroked="f"/>
        </w:pict>
      </w:r>
    </w:p>
    <w:p w14:paraId="264F76DD" w14:textId="77777777" w:rsidR="001E7F47" w:rsidRPr="001E7F47" w:rsidRDefault="001E7F47" w:rsidP="001E7F47">
      <w:pPr>
        <w:spacing w:before="100" w:beforeAutospacing="1" w:after="100" w:afterAutospacing="1" w:line="240" w:lineRule="auto"/>
        <w:outlineLvl w:val="2"/>
        <w:rPr>
          <w:rFonts w:asciiTheme="minorHAnsi" w:eastAsia="Times New Roman" w:hAnsiTheme="minorHAnsi" w:cs="Times New Roman"/>
          <w:b/>
          <w:bCs/>
          <w:sz w:val="27"/>
          <w:szCs w:val="27"/>
        </w:rPr>
      </w:pPr>
      <w:r w:rsidRPr="001E7F47">
        <w:rPr>
          <w:rFonts w:asciiTheme="minorHAnsi" w:eastAsia="Times New Roman" w:hAnsiTheme="minorHAnsi" w:cs="Times New Roman"/>
          <w:b/>
          <w:bCs/>
          <w:sz w:val="27"/>
          <w:szCs w:val="27"/>
        </w:rPr>
        <w:t>Fit Rationale</w:t>
      </w:r>
    </w:p>
    <w:p w14:paraId="518FBC59" w14:textId="77777777" w:rsidR="001E7F47" w:rsidRPr="001E7F47" w:rsidRDefault="001E7F47" w:rsidP="001E7F47">
      <w:pPr>
        <w:numPr>
          <w:ilvl w:val="0"/>
          <w:numId w:val="11"/>
        </w:numPr>
        <w:spacing w:before="100" w:beforeAutospacing="1" w:after="100" w:afterAutospacing="1" w:line="240" w:lineRule="auto"/>
        <w:rPr>
          <w:rFonts w:asciiTheme="minorHAnsi" w:eastAsia="Times New Roman" w:hAnsiTheme="minorHAnsi" w:cs="Times New Roman"/>
          <w:sz w:val="24"/>
          <w:szCs w:val="24"/>
        </w:rPr>
      </w:pPr>
      <w:r w:rsidRPr="001E7F47">
        <w:rPr>
          <w:rFonts w:asciiTheme="minorHAnsi" w:eastAsia="Times New Roman" w:hAnsiTheme="minorHAnsi" w:cs="Times New Roman"/>
          <w:b/>
          <w:bCs/>
          <w:sz w:val="24"/>
          <w:szCs w:val="24"/>
        </w:rPr>
        <w:t>Legacy Core Constraints:</w:t>
      </w:r>
      <w:r w:rsidRPr="001E7F47">
        <w:rPr>
          <w:rFonts w:asciiTheme="minorHAnsi" w:eastAsia="Times New Roman" w:hAnsiTheme="minorHAnsi" w:cs="Times New Roman"/>
          <w:sz w:val="24"/>
          <w:szCs w:val="24"/>
        </w:rPr>
        <w:t xml:space="preserve"> Core processing runs on Jack Henry’s Symitar platform implemented over 16 years ago. No major core conversion or cloud migration has been undertaken, suggesting significant technical debt and untapped modernization opportunity.</w:t>
      </w:r>
    </w:p>
    <w:p w14:paraId="123987CA" w14:textId="77777777" w:rsidR="001E7F47" w:rsidRPr="001E7F47" w:rsidRDefault="001E7F47" w:rsidP="001E7F47">
      <w:pPr>
        <w:numPr>
          <w:ilvl w:val="0"/>
          <w:numId w:val="11"/>
        </w:numPr>
        <w:spacing w:before="100" w:beforeAutospacing="1" w:after="100" w:afterAutospacing="1" w:line="240" w:lineRule="auto"/>
        <w:rPr>
          <w:rFonts w:asciiTheme="minorHAnsi" w:eastAsia="Times New Roman" w:hAnsiTheme="minorHAnsi" w:cs="Times New Roman"/>
          <w:sz w:val="24"/>
          <w:szCs w:val="24"/>
        </w:rPr>
      </w:pPr>
      <w:r w:rsidRPr="001E7F47">
        <w:rPr>
          <w:rFonts w:asciiTheme="minorHAnsi" w:eastAsia="Times New Roman" w:hAnsiTheme="minorHAnsi" w:cs="Times New Roman"/>
          <w:b/>
          <w:bCs/>
          <w:sz w:val="24"/>
          <w:szCs w:val="24"/>
        </w:rPr>
        <w:t>Clear Modernization Intent:</w:t>
      </w:r>
      <w:r w:rsidRPr="001E7F47">
        <w:rPr>
          <w:rFonts w:asciiTheme="minorHAnsi" w:eastAsia="Times New Roman" w:hAnsiTheme="minorHAnsi" w:cs="Times New Roman"/>
          <w:sz w:val="24"/>
          <w:szCs w:val="24"/>
        </w:rPr>
        <w:t xml:space="preserve"> Recently deployed enterprise CRM (</w:t>
      </w:r>
      <w:r w:rsidRPr="001E7F47">
        <w:rPr>
          <w:rFonts w:asciiTheme="minorHAnsi" w:eastAsia="Times New Roman" w:hAnsiTheme="minorHAnsi" w:cs="Times New Roman"/>
          <w:b/>
          <w:bCs/>
          <w:sz w:val="24"/>
          <w:szCs w:val="24"/>
        </w:rPr>
        <w:t>Quest Analytics</w:t>
      </w:r>
      <w:r w:rsidRPr="001E7F47">
        <w:rPr>
          <w:rFonts w:asciiTheme="minorHAnsi" w:eastAsia="Times New Roman" w:hAnsiTheme="minorHAnsi" w:cs="Times New Roman"/>
          <w:sz w:val="24"/>
          <w:szCs w:val="24"/>
        </w:rPr>
        <w:t>), researching AI-driven conversational tools, and expanding digital banking, signaling readiness to invest in technology upgrades [Overview.docx].</w:t>
      </w:r>
    </w:p>
    <w:p w14:paraId="441B019C" w14:textId="7ECCB8B0" w:rsidR="001E7F47" w:rsidRPr="001E7F47" w:rsidRDefault="001E7F47" w:rsidP="001E7F47">
      <w:pPr>
        <w:numPr>
          <w:ilvl w:val="0"/>
          <w:numId w:val="11"/>
        </w:numPr>
        <w:spacing w:before="100" w:beforeAutospacing="1" w:after="100" w:afterAutospacing="1" w:line="240" w:lineRule="auto"/>
        <w:rPr>
          <w:rFonts w:asciiTheme="minorHAnsi" w:eastAsia="Times New Roman" w:hAnsiTheme="minorHAnsi" w:cs="Times New Roman"/>
          <w:sz w:val="24"/>
          <w:szCs w:val="24"/>
        </w:rPr>
      </w:pPr>
      <w:proofErr w:type="gramStart"/>
      <w:r w:rsidRPr="001E7F47">
        <w:rPr>
          <w:rFonts w:asciiTheme="minorHAnsi" w:eastAsia="Times New Roman" w:hAnsiTheme="minorHAnsi" w:cs="Times New Roman"/>
          <w:b/>
          <w:bCs/>
          <w:sz w:val="24"/>
          <w:szCs w:val="24"/>
        </w:rPr>
        <w:t>On-Premise</w:t>
      </w:r>
      <w:proofErr w:type="gramEnd"/>
      <w:r w:rsidRPr="001E7F47">
        <w:rPr>
          <w:rFonts w:asciiTheme="minorHAnsi" w:eastAsia="Times New Roman" w:hAnsiTheme="minorHAnsi" w:cs="Times New Roman"/>
          <w:b/>
          <w:bCs/>
          <w:sz w:val="24"/>
          <w:szCs w:val="24"/>
        </w:rPr>
        <w:t xml:space="preserve"> Infrastructure:</w:t>
      </w:r>
      <w:r w:rsidRPr="001E7F47">
        <w:rPr>
          <w:rFonts w:asciiTheme="minorHAnsi" w:eastAsia="Times New Roman" w:hAnsiTheme="minorHAnsi" w:cs="Times New Roman"/>
          <w:sz w:val="24"/>
          <w:szCs w:val="24"/>
        </w:rPr>
        <w:t xml:space="preserve"> Internal data and job postings indicate </w:t>
      </w:r>
      <w:r w:rsidR="00BD6BA9">
        <w:rPr>
          <w:rFonts w:asciiTheme="minorHAnsi" w:eastAsia="Times New Roman" w:hAnsiTheme="minorHAnsi" w:cs="Times New Roman"/>
          <w:sz w:val="24"/>
          <w:szCs w:val="24"/>
        </w:rPr>
        <w:t>SFCU</w:t>
      </w:r>
      <w:r w:rsidRPr="001E7F47">
        <w:rPr>
          <w:rFonts w:asciiTheme="minorHAnsi" w:eastAsia="Times New Roman" w:hAnsiTheme="minorHAnsi" w:cs="Times New Roman"/>
          <w:sz w:val="24"/>
          <w:szCs w:val="24"/>
        </w:rPr>
        <w:t xml:space="preserve"> still relies primarily on </w:t>
      </w:r>
      <w:proofErr w:type="gramStart"/>
      <w:r w:rsidRPr="001E7F47">
        <w:rPr>
          <w:rFonts w:asciiTheme="minorHAnsi" w:eastAsia="Times New Roman" w:hAnsiTheme="minorHAnsi" w:cs="Times New Roman"/>
          <w:sz w:val="24"/>
          <w:szCs w:val="24"/>
        </w:rPr>
        <w:t>on-premise</w:t>
      </w:r>
      <w:proofErr w:type="gramEnd"/>
      <w:r w:rsidRPr="001E7F47">
        <w:rPr>
          <w:rFonts w:asciiTheme="minorHAnsi" w:eastAsia="Times New Roman" w:hAnsiTheme="minorHAnsi" w:cs="Times New Roman"/>
          <w:sz w:val="24"/>
          <w:szCs w:val="24"/>
        </w:rPr>
        <w:t xml:space="preserve"> systems (minimal cloud use), which may limit agility and scalability in analytics and digital services.</w:t>
      </w:r>
    </w:p>
    <w:p w14:paraId="5B19A479" w14:textId="77777777" w:rsidR="001E7F47" w:rsidRPr="001E7F47" w:rsidRDefault="001E7F47" w:rsidP="001E7F47">
      <w:pPr>
        <w:numPr>
          <w:ilvl w:val="0"/>
          <w:numId w:val="11"/>
        </w:numPr>
        <w:spacing w:before="100" w:beforeAutospacing="1" w:after="100" w:afterAutospacing="1" w:line="240" w:lineRule="auto"/>
        <w:rPr>
          <w:rFonts w:asciiTheme="minorHAnsi" w:eastAsia="Times New Roman" w:hAnsiTheme="minorHAnsi" w:cs="Times New Roman"/>
          <w:sz w:val="24"/>
          <w:szCs w:val="24"/>
        </w:rPr>
      </w:pPr>
      <w:r w:rsidRPr="001E7F47">
        <w:rPr>
          <w:rFonts w:asciiTheme="minorHAnsi" w:eastAsia="Times New Roman" w:hAnsiTheme="minorHAnsi" w:cs="Times New Roman"/>
          <w:b/>
          <w:bCs/>
          <w:sz w:val="24"/>
          <w:szCs w:val="24"/>
        </w:rPr>
        <w:t>Digital Transformation Appetite:</w:t>
      </w:r>
      <w:r w:rsidRPr="001E7F47">
        <w:rPr>
          <w:rFonts w:asciiTheme="minorHAnsi" w:eastAsia="Times New Roman" w:hAnsiTheme="minorHAnsi" w:cs="Times New Roman"/>
          <w:sz w:val="24"/>
          <w:szCs w:val="24"/>
        </w:rPr>
        <w:t xml:space="preserve"> The credit union has begun investing in modern tools – e.g., rolling out a new enterprise CRM in 2024 and piloting AI-driven member communications – demonstrating openness to change and upgrade [Quest Analytics Sep 2024; CUSO Mag Mar 2025].</w:t>
      </w:r>
    </w:p>
    <w:p w14:paraId="01C797E4" w14:textId="4AA7B53D" w:rsidR="001E7F47" w:rsidRPr="001E7F47" w:rsidRDefault="001E7F47" w:rsidP="001E7F47">
      <w:pPr>
        <w:numPr>
          <w:ilvl w:val="0"/>
          <w:numId w:val="11"/>
        </w:numPr>
        <w:spacing w:before="100" w:beforeAutospacing="1" w:after="100" w:afterAutospacing="1" w:line="240" w:lineRule="auto"/>
        <w:rPr>
          <w:rFonts w:asciiTheme="minorHAnsi" w:eastAsia="Times New Roman" w:hAnsiTheme="minorHAnsi" w:cs="Times New Roman"/>
          <w:sz w:val="24"/>
          <w:szCs w:val="24"/>
        </w:rPr>
      </w:pPr>
      <w:r w:rsidRPr="001E7F47">
        <w:rPr>
          <w:rFonts w:asciiTheme="minorHAnsi" w:eastAsia="Times New Roman" w:hAnsiTheme="minorHAnsi" w:cs="Times New Roman"/>
          <w:b/>
          <w:bCs/>
          <w:sz w:val="24"/>
          <w:szCs w:val="24"/>
        </w:rPr>
        <w:t>Analytics Readiness:</w:t>
      </w:r>
      <w:r w:rsidRPr="001E7F47">
        <w:rPr>
          <w:rFonts w:asciiTheme="minorHAnsi" w:eastAsia="Times New Roman" w:hAnsiTheme="minorHAnsi" w:cs="Times New Roman"/>
          <w:sz w:val="24"/>
          <w:szCs w:val="24"/>
        </w:rPr>
        <w:t xml:space="preserve"> Presence of skilled internal analytics personnel, notably </w:t>
      </w:r>
      <w:r w:rsidRPr="001E7F47">
        <w:rPr>
          <w:rFonts w:asciiTheme="minorHAnsi" w:eastAsia="Times New Roman" w:hAnsiTheme="minorHAnsi" w:cs="Times New Roman"/>
          <w:b/>
          <w:bCs/>
          <w:sz w:val="24"/>
          <w:szCs w:val="24"/>
        </w:rPr>
        <w:t>Colin Whitaker (Financial Analyst)</w:t>
      </w:r>
      <w:r w:rsidRPr="001E7F47">
        <w:rPr>
          <w:rFonts w:asciiTheme="minorHAnsi" w:eastAsia="Times New Roman" w:hAnsiTheme="minorHAnsi" w:cs="Times New Roman"/>
          <w:sz w:val="24"/>
          <w:szCs w:val="24"/>
        </w:rPr>
        <w:t>, proficient in R and Power BI, indicates readiness for advanced analytics adoption [</w:t>
      </w:r>
      <w:r w:rsidR="00BD6BA9">
        <w:rPr>
          <w:rFonts w:asciiTheme="minorHAnsi" w:eastAsia="Times New Roman" w:hAnsiTheme="minorHAnsi" w:cs="Times New Roman"/>
          <w:sz w:val="24"/>
          <w:szCs w:val="24"/>
        </w:rPr>
        <w:t>SFCU</w:t>
      </w:r>
      <w:r w:rsidRPr="001E7F47">
        <w:rPr>
          <w:rFonts w:asciiTheme="minorHAnsi" w:eastAsia="Times New Roman" w:hAnsiTheme="minorHAnsi" w:cs="Times New Roman"/>
          <w:sz w:val="24"/>
          <w:szCs w:val="24"/>
        </w:rPr>
        <w:t>Facts.csv].</w:t>
      </w:r>
    </w:p>
    <w:p w14:paraId="611AC8D0" w14:textId="77777777" w:rsidR="001E7F47" w:rsidRPr="001E7F47" w:rsidRDefault="001E7F47" w:rsidP="001E7F47">
      <w:pPr>
        <w:numPr>
          <w:ilvl w:val="0"/>
          <w:numId w:val="11"/>
        </w:numPr>
        <w:spacing w:before="100" w:beforeAutospacing="1" w:after="100" w:afterAutospacing="1" w:line="240" w:lineRule="auto"/>
        <w:rPr>
          <w:rFonts w:asciiTheme="minorHAnsi" w:eastAsia="Times New Roman" w:hAnsiTheme="minorHAnsi" w:cs="Times New Roman"/>
          <w:sz w:val="24"/>
          <w:szCs w:val="24"/>
        </w:rPr>
      </w:pPr>
      <w:r w:rsidRPr="001E7F47">
        <w:rPr>
          <w:rFonts w:asciiTheme="minorHAnsi" w:eastAsia="Times New Roman" w:hAnsiTheme="minorHAnsi" w:cs="Times New Roman"/>
          <w:b/>
          <w:bCs/>
          <w:sz w:val="24"/>
          <w:szCs w:val="24"/>
        </w:rPr>
        <w:t>Data &amp; Reporting Challenges:</w:t>
      </w:r>
      <w:r w:rsidRPr="001E7F47">
        <w:rPr>
          <w:rFonts w:asciiTheme="minorHAnsi" w:eastAsia="Times New Roman" w:hAnsiTheme="minorHAnsi" w:cs="Times New Roman"/>
          <w:sz w:val="24"/>
          <w:szCs w:val="24"/>
        </w:rPr>
        <w:t xml:space="preserve"> Rapid growth (assets +22% since 2021) has likely strained reporting and data analytics on its legacy core. Employee feedback describes internal systems as “outdated and not efficient…for any kind of problem solving” [Glassdoor 2023], indicating pain points our solutions can resolve.</w:t>
      </w:r>
    </w:p>
    <w:p w14:paraId="5B96BC3D" w14:textId="77777777" w:rsidR="001E7F47" w:rsidRPr="001E7F47" w:rsidRDefault="001E7F47" w:rsidP="001E7F47">
      <w:pPr>
        <w:numPr>
          <w:ilvl w:val="0"/>
          <w:numId w:val="11"/>
        </w:numPr>
        <w:spacing w:before="100" w:beforeAutospacing="1" w:after="100" w:afterAutospacing="1" w:line="240" w:lineRule="auto"/>
        <w:rPr>
          <w:rFonts w:asciiTheme="minorHAnsi" w:eastAsia="Times New Roman" w:hAnsiTheme="minorHAnsi" w:cs="Times New Roman"/>
          <w:sz w:val="24"/>
          <w:szCs w:val="24"/>
        </w:rPr>
      </w:pPr>
      <w:r w:rsidRPr="001E7F47">
        <w:rPr>
          <w:rFonts w:asciiTheme="minorHAnsi" w:eastAsia="Times New Roman" w:hAnsiTheme="minorHAnsi" w:cs="Times New Roman"/>
          <w:b/>
          <w:bCs/>
          <w:sz w:val="24"/>
          <w:szCs w:val="24"/>
        </w:rPr>
        <w:t>Leadership &amp; Culture:</w:t>
      </w:r>
      <w:r w:rsidRPr="001E7F47">
        <w:rPr>
          <w:rFonts w:asciiTheme="minorHAnsi" w:eastAsia="Times New Roman" w:hAnsiTheme="minorHAnsi" w:cs="Times New Roman"/>
          <w:sz w:val="24"/>
          <w:szCs w:val="24"/>
        </w:rPr>
        <w:t xml:space="preserve"> Leadership is stable (</w:t>
      </w:r>
      <w:r w:rsidRPr="001E7F47">
        <w:rPr>
          <w:rFonts w:asciiTheme="minorHAnsi" w:eastAsia="Times New Roman" w:hAnsiTheme="minorHAnsi" w:cs="Times New Roman"/>
          <w:b/>
          <w:bCs/>
          <w:sz w:val="24"/>
          <w:szCs w:val="24"/>
        </w:rPr>
        <w:t>CEO since 2012; IT SVP since 2007</w:t>
      </w:r>
      <w:r w:rsidRPr="001E7F47">
        <w:rPr>
          <w:rFonts w:asciiTheme="minorHAnsi" w:eastAsia="Times New Roman" w:hAnsiTheme="minorHAnsi" w:cs="Times New Roman"/>
          <w:sz w:val="24"/>
          <w:szCs w:val="24"/>
        </w:rPr>
        <w:t xml:space="preserve">) with no dedicated Chief Data or Innovation Officer – suggesting they may welcome external expertise to drive analytics and cloud strategy. The culture values member service, so modernization pitches should </w:t>
      </w:r>
      <w:proofErr w:type="gramStart"/>
      <w:r w:rsidRPr="001E7F47">
        <w:rPr>
          <w:rFonts w:asciiTheme="minorHAnsi" w:eastAsia="Times New Roman" w:hAnsiTheme="minorHAnsi" w:cs="Times New Roman"/>
          <w:sz w:val="24"/>
          <w:szCs w:val="24"/>
        </w:rPr>
        <w:t>tie</w:t>
      </w:r>
      <w:proofErr w:type="gramEnd"/>
      <w:r w:rsidRPr="001E7F47">
        <w:rPr>
          <w:rFonts w:asciiTheme="minorHAnsi" w:eastAsia="Times New Roman" w:hAnsiTheme="minorHAnsi" w:cs="Times New Roman"/>
          <w:sz w:val="24"/>
          <w:szCs w:val="24"/>
        </w:rPr>
        <w:t xml:space="preserve"> directly to improved member experience.</w:t>
      </w:r>
    </w:p>
    <w:p w14:paraId="40C0577D" w14:textId="77777777" w:rsidR="001E7F47" w:rsidRPr="001E7F47" w:rsidRDefault="00000000" w:rsidP="001E7F47">
      <w:pPr>
        <w:spacing w:after="0" w:line="240" w:lineRule="auto"/>
        <w:rPr>
          <w:rFonts w:asciiTheme="minorHAnsi" w:eastAsia="Times New Roman" w:hAnsiTheme="minorHAnsi" w:cs="Times New Roman"/>
          <w:sz w:val="24"/>
          <w:szCs w:val="24"/>
        </w:rPr>
      </w:pPr>
      <w:r>
        <w:rPr>
          <w:rFonts w:asciiTheme="minorHAnsi" w:eastAsia="Times New Roman" w:hAnsiTheme="minorHAnsi" w:cs="Times New Roman"/>
          <w:sz w:val="24"/>
          <w:szCs w:val="24"/>
        </w:rPr>
        <w:lastRenderedPageBreak/>
        <w:pict w14:anchorId="1D197C4A">
          <v:rect id="_x0000_i1026" style="width:0;height:1.5pt" o:hralign="center" o:hrstd="t" o:hr="t" fillcolor="#a0a0a0" stroked="f"/>
        </w:pict>
      </w:r>
    </w:p>
    <w:p w14:paraId="2DE91C65" w14:textId="77777777" w:rsidR="001E7F47" w:rsidRPr="001E7F47" w:rsidRDefault="001E7F47" w:rsidP="001E7F47">
      <w:pPr>
        <w:spacing w:before="100" w:beforeAutospacing="1" w:after="100" w:afterAutospacing="1" w:line="240" w:lineRule="auto"/>
        <w:outlineLvl w:val="2"/>
        <w:rPr>
          <w:rFonts w:asciiTheme="minorHAnsi" w:eastAsia="Times New Roman" w:hAnsiTheme="minorHAnsi" w:cs="Times New Roman"/>
          <w:b/>
          <w:bCs/>
          <w:sz w:val="27"/>
          <w:szCs w:val="27"/>
        </w:rPr>
      </w:pPr>
      <w:r w:rsidRPr="001E7F47">
        <w:rPr>
          <w:rFonts w:asciiTheme="minorHAnsi" w:eastAsia="Times New Roman" w:hAnsiTheme="minorHAnsi" w:cs="Times New Roman"/>
          <w:b/>
          <w:bCs/>
          <w:sz w:val="27"/>
          <w:szCs w:val="27"/>
        </w:rPr>
        <w:t>Recent Signals</w:t>
      </w:r>
    </w:p>
    <w:p w14:paraId="62F31B31" w14:textId="2CD5EE27" w:rsidR="001E7F47" w:rsidRPr="001E7F47" w:rsidRDefault="001E7F47" w:rsidP="001E7F47">
      <w:pPr>
        <w:numPr>
          <w:ilvl w:val="0"/>
          <w:numId w:val="12"/>
        </w:numPr>
        <w:spacing w:before="100" w:beforeAutospacing="1" w:after="100" w:afterAutospacing="1" w:line="240" w:lineRule="auto"/>
        <w:rPr>
          <w:rFonts w:asciiTheme="minorHAnsi" w:eastAsia="Times New Roman" w:hAnsiTheme="minorHAnsi" w:cs="Times New Roman"/>
          <w:sz w:val="24"/>
          <w:szCs w:val="24"/>
        </w:rPr>
      </w:pPr>
      <w:r w:rsidRPr="001E7F47">
        <w:rPr>
          <w:rFonts w:asciiTheme="minorHAnsi" w:eastAsia="Times New Roman" w:hAnsiTheme="minorHAnsi" w:cs="Times New Roman"/>
          <w:b/>
          <w:bCs/>
          <w:sz w:val="24"/>
          <w:szCs w:val="24"/>
        </w:rPr>
        <w:t>Mar 2025 – Embracing AI in Member Service:</w:t>
      </w:r>
      <w:r w:rsidRPr="001E7F47">
        <w:rPr>
          <w:rFonts w:asciiTheme="minorHAnsi" w:eastAsia="Times New Roman" w:hAnsiTheme="minorHAnsi" w:cs="Times New Roman"/>
          <w:sz w:val="24"/>
          <w:szCs w:val="24"/>
        </w:rPr>
        <w:t xml:space="preserve"> </w:t>
      </w:r>
      <w:r w:rsidR="00BD6BA9">
        <w:rPr>
          <w:rFonts w:asciiTheme="minorHAnsi" w:eastAsia="Times New Roman" w:hAnsiTheme="minorHAnsi" w:cs="Times New Roman"/>
          <w:sz w:val="24"/>
          <w:szCs w:val="24"/>
        </w:rPr>
        <w:t>SFCU</w:t>
      </w:r>
      <w:r w:rsidRPr="001E7F47">
        <w:rPr>
          <w:rFonts w:asciiTheme="minorHAnsi" w:eastAsia="Times New Roman" w:hAnsiTheme="minorHAnsi" w:cs="Times New Roman"/>
          <w:sz w:val="24"/>
          <w:szCs w:val="24"/>
        </w:rPr>
        <w:t xml:space="preserve">’s Product Development Manager spoke at </w:t>
      </w:r>
      <w:proofErr w:type="spellStart"/>
      <w:r w:rsidRPr="001E7F47">
        <w:rPr>
          <w:rFonts w:asciiTheme="minorHAnsi" w:eastAsia="Times New Roman" w:hAnsiTheme="minorHAnsi" w:cs="Times New Roman"/>
          <w:sz w:val="24"/>
          <w:szCs w:val="24"/>
        </w:rPr>
        <w:t>Eltropy’s</w:t>
      </w:r>
      <w:proofErr w:type="spellEnd"/>
      <w:r w:rsidRPr="001E7F47">
        <w:rPr>
          <w:rFonts w:asciiTheme="minorHAnsi" w:eastAsia="Times New Roman" w:hAnsiTheme="minorHAnsi" w:cs="Times New Roman"/>
          <w:sz w:val="24"/>
          <w:szCs w:val="24"/>
        </w:rPr>
        <w:t xml:space="preserve"> EMERGE 2025 conference about leveraging AI-powered member communications, highlighting the CU’s interest in cutting-edge solutions.</w:t>
      </w:r>
    </w:p>
    <w:p w14:paraId="2367121A" w14:textId="77777777" w:rsidR="001E7F47" w:rsidRPr="001E7F47" w:rsidRDefault="001E7F47" w:rsidP="001E7F47">
      <w:pPr>
        <w:numPr>
          <w:ilvl w:val="0"/>
          <w:numId w:val="12"/>
        </w:numPr>
        <w:spacing w:before="100" w:beforeAutospacing="1" w:after="100" w:afterAutospacing="1" w:line="240" w:lineRule="auto"/>
        <w:rPr>
          <w:rFonts w:asciiTheme="minorHAnsi" w:eastAsia="Times New Roman" w:hAnsiTheme="minorHAnsi" w:cs="Times New Roman"/>
          <w:sz w:val="24"/>
          <w:szCs w:val="24"/>
        </w:rPr>
      </w:pPr>
      <w:r w:rsidRPr="001E7F47">
        <w:rPr>
          <w:rFonts w:asciiTheme="minorHAnsi" w:eastAsia="Times New Roman" w:hAnsiTheme="minorHAnsi" w:cs="Times New Roman"/>
          <w:b/>
          <w:bCs/>
          <w:sz w:val="24"/>
          <w:szCs w:val="24"/>
        </w:rPr>
        <w:t>Sep 2024 – CRM Implementation:</w:t>
      </w:r>
      <w:r w:rsidRPr="001E7F47">
        <w:rPr>
          <w:rFonts w:asciiTheme="minorHAnsi" w:eastAsia="Times New Roman" w:hAnsiTheme="minorHAnsi" w:cs="Times New Roman"/>
          <w:sz w:val="24"/>
          <w:szCs w:val="24"/>
        </w:rPr>
        <w:t xml:space="preserve"> Deployed a new CRM platform (Quest Analytics) enterprise-wide to improve sales and service tracking, indicating recognition of data silos in legacy systems and a will to invest in data infrastructure.</w:t>
      </w:r>
    </w:p>
    <w:p w14:paraId="442E271E" w14:textId="77777777" w:rsidR="001E7F47" w:rsidRPr="001E7F47" w:rsidRDefault="001E7F47" w:rsidP="001E7F47">
      <w:pPr>
        <w:numPr>
          <w:ilvl w:val="0"/>
          <w:numId w:val="12"/>
        </w:numPr>
        <w:spacing w:before="100" w:beforeAutospacing="1" w:after="100" w:afterAutospacing="1" w:line="240" w:lineRule="auto"/>
        <w:rPr>
          <w:rFonts w:asciiTheme="minorHAnsi" w:eastAsia="Times New Roman" w:hAnsiTheme="minorHAnsi" w:cs="Times New Roman"/>
          <w:sz w:val="24"/>
          <w:szCs w:val="24"/>
        </w:rPr>
      </w:pPr>
      <w:r w:rsidRPr="001E7F47">
        <w:rPr>
          <w:rFonts w:asciiTheme="minorHAnsi" w:eastAsia="Times New Roman" w:hAnsiTheme="minorHAnsi" w:cs="Times New Roman"/>
          <w:b/>
          <w:bCs/>
          <w:sz w:val="24"/>
          <w:szCs w:val="24"/>
        </w:rPr>
        <w:t>2023 – Digital Banking Enhancements:</w:t>
      </w:r>
      <w:r w:rsidRPr="001E7F47">
        <w:rPr>
          <w:rFonts w:asciiTheme="minorHAnsi" w:eastAsia="Times New Roman" w:hAnsiTheme="minorHAnsi" w:cs="Times New Roman"/>
          <w:sz w:val="24"/>
          <w:szCs w:val="24"/>
        </w:rPr>
        <w:t xml:space="preserve"> Introduced features like in-app credit score visibility (FICO integration) and expanded online services (noted in industry awards), showing commitment to digital innovation even on older core technology.</w:t>
      </w:r>
    </w:p>
    <w:p w14:paraId="399F822A" w14:textId="690F3EA7" w:rsidR="001E7F47" w:rsidRPr="001E7F47" w:rsidRDefault="001E7F47" w:rsidP="001E7F47">
      <w:pPr>
        <w:numPr>
          <w:ilvl w:val="0"/>
          <w:numId w:val="12"/>
        </w:numPr>
        <w:spacing w:before="100" w:beforeAutospacing="1" w:after="100" w:afterAutospacing="1" w:line="240" w:lineRule="auto"/>
        <w:rPr>
          <w:rFonts w:asciiTheme="minorHAnsi" w:eastAsia="Times New Roman" w:hAnsiTheme="minorHAnsi" w:cs="Times New Roman"/>
          <w:sz w:val="24"/>
          <w:szCs w:val="24"/>
        </w:rPr>
      </w:pPr>
      <w:r w:rsidRPr="001E7F47">
        <w:rPr>
          <w:rFonts w:asciiTheme="minorHAnsi" w:eastAsia="Times New Roman" w:hAnsiTheme="minorHAnsi" w:cs="Times New Roman"/>
          <w:b/>
          <w:bCs/>
          <w:sz w:val="24"/>
          <w:szCs w:val="24"/>
        </w:rPr>
        <w:t>2023–2025 – Tech Talent Hiring:</w:t>
      </w:r>
      <w:r w:rsidRPr="001E7F47">
        <w:rPr>
          <w:rFonts w:asciiTheme="minorHAnsi" w:eastAsia="Times New Roman" w:hAnsiTheme="minorHAnsi" w:cs="Times New Roman"/>
          <w:sz w:val="24"/>
          <w:szCs w:val="24"/>
        </w:rPr>
        <w:t xml:space="preserve"> Job postings for roles like IT Programmer (Symitar </w:t>
      </w:r>
      <w:proofErr w:type="spellStart"/>
      <w:r w:rsidRPr="001E7F47">
        <w:rPr>
          <w:rFonts w:asciiTheme="minorHAnsi" w:eastAsia="Times New Roman" w:hAnsiTheme="minorHAnsi" w:cs="Times New Roman"/>
          <w:sz w:val="24"/>
          <w:szCs w:val="24"/>
        </w:rPr>
        <w:t>PowerOn</w:t>
      </w:r>
      <w:proofErr w:type="spellEnd"/>
      <w:r w:rsidRPr="001E7F47">
        <w:rPr>
          <w:rFonts w:asciiTheme="minorHAnsi" w:eastAsia="Times New Roman" w:hAnsiTheme="minorHAnsi" w:cs="Times New Roman"/>
          <w:sz w:val="24"/>
          <w:szCs w:val="24"/>
        </w:rPr>
        <w:t xml:space="preserve">) suggest </w:t>
      </w:r>
      <w:r w:rsidR="00BD6BA9">
        <w:rPr>
          <w:rFonts w:asciiTheme="minorHAnsi" w:eastAsia="Times New Roman" w:hAnsiTheme="minorHAnsi" w:cs="Times New Roman"/>
          <w:sz w:val="24"/>
          <w:szCs w:val="24"/>
        </w:rPr>
        <w:t>SFCU</w:t>
      </w:r>
      <w:r w:rsidRPr="001E7F47">
        <w:rPr>
          <w:rFonts w:asciiTheme="minorHAnsi" w:eastAsia="Times New Roman" w:hAnsiTheme="minorHAnsi" w:cs="Times New Roman"/>
          <w:sz w:val="24"/>
          <w:szCs w:val="24"/>
        </w:rPr>
        <w:t xml:space="preserve"> is actively building in-house capability to modernize core integrations and analytics.</w:t>
      </w:r>
    </w:p>
    <w:p w14:paraId="37515E0C" w14:textId="77777777" w:rsidR="001E7F47" w:rsidRPr="001E7F47" w:rsidRDefault="00000000" w:rsidP="001E7F47">
      <w:pPr>
        <w:spacing w:after="0" w:line="240" w:lineRule="auto"/>
        <w:rPr>
          <w:rFonts w:asciiTheme="minorHAnsi" w:eastAsia="Times New Roman" w:hAnsiTheme="minorHAnsi" w:cs="Times New Roman"/>
          <w:sz w:val="24"/>
          <w:szCs w:val="24"/>
        </w:rPr>
      </w:pPr>
      <w:r>
        <w:rPr>
          <w:rFonts w:asciiTheme="minorHAnsi" w:eastAsia="Times New Roman" w:hAnsiTheme="minorHAnsi" w:cs="Times New Roman"/>
          <w:sz w:val="24"/>
          <w:szCs w:val="24"/>
        </w:rPr>
        <w:pict w14:anchorId="75C1DC5A">
          <v:rect id="_x0000_i1027" style="width:0;height:1.5pt" o:hralign="center" o:hrstd="t" o:hr="t" fillcolor="#a0a0a0" stroked="f"/>
        </w:pict>
      </w:r>
    </w:p>
    <w:p w14:paraId="4791D590" w14:textId="77777777" w:rsidR="001E7F47" w:rsidRPr="001E7F47" w:rsidRDefault="001E7F47" w:rsidP="001E7F47">
      <w:pPr>
        <w:spacing w:before="100" w:beforeAutospacing="1" w:after="100" w:afterAutospacing="1" w:line="240" w:lineRule="auto"/>
        <w:outlineLvl w:val="2"/>
        <w:rPr>
          <w:rFonts w:asciiTheme="minorHAnsi" w:eastAsia="Times New Roman" w:hAnsiTheme="minorHAnsi" w:cs="Times New Roman"/>
          <w:b/>
          <w:bCs/>
          <w:sz w:val="27"/>
          <w:szCs w:val="27"/>
        </w:rPr>
      </w:pPr>
      <w:r w:rsidRPr="001E7F47">
        <w:rPr>
          <w:rFonts w:asciiTheme="minorHAnsi" w:eastAsia="Times New Roman" w:hAnsiTheme="minorHAnsi" w:cs="Times New Roman"/>
          <w:b/>
          <w:bCs/>
          <w:sz w:val="27"/>
          <w:szCs w:val="27"/>
        </w:rPr>
        <w:t>Top Three Pain Points</w:t>
      </w:r>
    </w:p>
    <w:p w14:paraId="40BAE209" w14:textId="77777777" w:rsidR="001E7F47" w:rsidRPr="001E7F47" w:rsidRDefault="001E7F47" w:rsidP="001E7F47">
      <w:pPr>
        <w:numPr>
          <w:ilvl w:val="0"/>
          <w:numId w:val="13"/>
        </w:numPr>
        <w:spacing w:before="100" w:beforeAutospacing="1" w:after="100" w:afterAutospacing="1" w:line="240" w:lineRule="auto"/>
        <w:rPr>
          <w:rFonts w:asciiTheme="minorHAnsi" w:eastAsia="Times New Roman" w:hAnsiTheme="minorHAnsi" w:cs="Times New Roman"/>
          <w:sz w:val="24"/>
          <w:szCs w:val="24"/>
        </w:rPr>
      </w:pPr>
      <w:r w:rsidRPr="001E7F47">
        <w:rPr>
          <w:rFonts w:asciiTheme="minorHAnsi" w:eastAsia="Times New Roman" w:hAnsiTheme="minorHAnsi" w:cs="Times New Roman"/>
          <w:b/>
          <w:bCs/>
          <w:sz w:val="24"/>
          <w:szCs w:val="24"/>
        </w:rPr>
        <w:t>Outdated Core &amp; Data Silos:</w:t>
      </w:r>
      <w:r w:rsidRPr="001E7F47">
        <w:rPr>
          <w:rFonts w:asciiTheme="minorHAnsi" w:eastAsia="Times New Roman" w:hAnsiTheme="minorHAnsi" w:cs="Times New Roman"/>
          <w:sz w:val="24"/>
          <w:szCs w:val="24"/>
        </w:rPr>
        <w:t xml:space="preserve"> An aging Symitar core system and numerous add-on systems (insurance, university division accounts, etc.) require manual work and custom code. This fragmentation hampers real-time data access and makes new fintech integrations cumbersome.</w:t>
      </w:r>
    </w:p>
    <w:p w14:paraId="5C7E3C40" w14:textId="1AFF4B70" w:rsidR="001E7F47" w:rsidRPr="001E7F47" w:rsidRDefault="001E7F47" w:rsidP="001E7F47">
      <w:pPr>
        <w:numPr>
          <w:ilvl w:val="0"/>
          <w:numId w:val="13"/>
        </w:numPr>
        <w:spacing w:before="100" w:beforeAutospacing="1" w:after="100" w:afterAutospacing="1" w:line="240" w:lineRule="auto"/>
        <w:rPr>
          <w:rFonts w:asciiTheme="minorHAnsi" w:eastAsia="Times New Roman" w:hAnsiTheme="minorHAnsi" w:cs="Times New Roman"/>
          <w:sz w:val="24"/>
          <w:szCs w:val="24"/>
        </w:rPr>
      </w:pPr>
      <w:r w:rsidRPr="001E7F47">
        <w:rPr>
          <w:rFonts w:asciiTheme="minorHAnsi" w:eastAsia="Times New Roman" w:hAnsiTheme="minorHAnsi" w:cs="Times New Roman"/>
          <w:b/>
          <w:bCs/>
          <w:sz w:val="24"/>
          <w:szCs w:val="24"/>
        </w:rPr>
        <w:t>Reporting &amp; Analytics Gaps:</w:t>
      </w:r>
      <w:r w:rsidRPr="001E7F47">
        <w:rPr>
          <w:rFonts w:asciiTheme="minorHAnsi" w:eastAsia="Times New Roman" w:hAnsiTheme="minorHAnsi" w:cs="Times New Roman"/>
          <w:sz w:val="24"/>
          <w:szCs w:val="24"/>
        </w:rPr>
        <w:t xml:space="preserve"> With growth and regulatory complexity, </w:t>
      </w:r>
      <w:r w:rsidR="00BD6BA9">
        <w:rPr>
          <w:rFonts w:asciiTheme="minorHAnsi" w:eastAsia="Times New Roman" w:hAnsiTheme="minorHAnsi" w:cs="Times New Roman"/>
          <w:sz w:val="24"/>
          <w:szCs w:val="24"/>
        </w:rPr>
        <w:t>SFCU</w:t>
      </w:r>
      <w:r w:rsidRPr="001E7F47">
        <w:rPr>
          <w:rFonts w:asciiTheme="minorHAnsi" w:eastAsia="Times New Roman" w:hAnsiTheme="minorHAnsi" w:cs="Times New Roman"/>
          <w:sz w:val="24"/>
          <w:szCs w:val="24"/>
        </w:rPr>
        <w:t xml:space="preserve"> faces difficulty getting timely insights from data. Legacy reporting tools lack flexibility – a frustration echoed by staff (“system is not efficient or intuitive” [Glassdoor 2023]). Ad-hoc reporting and compliance checks are likely labor-intensive, risking errors and missed opportunities for analysis.</w:t>
      </w:r>
    </w:p>
    <w:p w14:paraId="71DA39F0" w14:textId="101F3E2C" w:rsidR="001E7F47" w:rsidRPr="001E7F47" w:rsidRDefault="001E7F47" w:rsidP="001E7F47">
      <w:pPr>
        <w:numPr>
          <w:ilvl w:val="0"/>
          <w:numId w:val="13"/>
        </w:numPr>
        <w:spacing w:before="100" w:beforeAutospacing="1" w:after="100" w:afterAutospacing="1" w:line="240" w:lineRule="auto"/>
        <w:rPr>
          <w:rFonts w:asciiTheme="minorHAnsi" w:eastAsia="Times New Roman" w:hAnsiTheme="minorHAnsi" w:cs="Times New Roman"/>
          <w:sz w:val="24"/>
          <w:szCs w:val="24"/>
        </w:rPr>
      </w:pPr>
      <w:r w:rsidRPr="001E7F47">
        <w:rPr>
          <w:rFonts w:asciiTheme="minorHAnsi" w:eastAsia="Times New Roman" w:hAnsiTheme="minorHAnsi" w:cs="Times New Roman"/>
          <w:b/>
          <w:bCs/>
          <w:sz w:val="24"/>
          <w:szCs w:val="24"/>
        </w:rPr>
        <w:t>Digital Experience Pressure:</w:t>
      </w:r>
      <w:r w:rsidRPr="001E7F47">
        <w:rPr>
          <w:rFonts w:asciiTheme="minorHAnsi" w:eastAsia="Times New Roman" w:hAnsiTheme="minorHAnsi" w:cs="Times New Roman"/>
          <w:sz w:val="24"/>
          <w:szCs w:val="24"/>
        </w:rPr>
        <w:t xml:space="preserve"> Member expectations for seamless digital banking are rising. </w:t>
      </w:r>
      <w:r w:rsidR="00BD6BA9">
        <w:rPr>
          <w:rFonts w:asciiTheme="minorHAnsi" w:eastAsia="Times New Roman" w:hAnsiTheme="minorHAnsi" w:cs="Times New Roman"/>
          <w:sz w:val="24"/>
          <w:szCs w:val="24"/>
        </w:rPr>
        <w:t>SFCU</w:t>
      </w:r>
      <w:r w:rsidRPr="001E7F47">
        <w:rPr>
          <w:rFonts w:asciiTheme="minorHAnsi" w:eastAsia="Times New Roman" w:hAnsiTheme="minorHAnsi" w:cs="Times New Roman"/>
          <w:sz w:val="24"/>
          <w:szCs w:val="24"/>
        </w:rPr>
        <w:t xml:space="preserve">’s on-prem infrastructure limits rapid deployment of new digital products and AI services. Competing credit unions are moving to cloud cores and advanced analytics, pressuring </w:t>
      </w:r>
      <w:r w:rsidR="00BD6BA9">
        <w:rPr>
          <w:rFonts w:asciiTheme="minorHAnsi" w:eastAsia="Times New Roman" w:hAnsiTheme="minorHAnsi" w:cs="Times New Roman"/>
          <w:sz w:val="24"/>
          <w:szCs w:val="24"/>
        </w:rPr>
        <w:t>SFCU</w:t>
      </w:r>
      <w:r w:rsidRPr="001E7F47">
        <w:rPr>
          <w:rFonts w:asciiTheme="minorHAnsi" w:eastAsia="Times New Roman" w:hAnsiTheme="minorHAnsi" w:cs="Times New Roman"/>
          <w:sz w:val="24"/>
          <w:szCs w:val="24"/>
        </w:rPr>
        <w:t xml:space="preserve"> to modernize or risk falling behind in user experience and personalization.</w:t>
      </w:r>
    </w:p>
    <w:p w14:paraId="5BEDB275" w14:textId="77777777" w:rsidR="001E7F47" w:rsidRPr="001E7F47" w:rsidRDefault="00000000" w:rsidP="001E7F47">
      <w:pPr>
        <w:spacing w:after="0" w:line="240" w:lineRule="auto"/>
        <w:rPr>
          <w:rFonts w:asciiTheme="minorHAnsi" w:eastAsia="Times New Roman" w:hAnsiTheme="minorHAnsi" w:cs="Times New Roman"/>
          <w:sz w:val="24"/>
          <w:szCs w:val="24"/>
        </w:rPr>
      </w:pPr>
      <w:r>
        <w:rPr>
          <w:rFonts w:asciiTheme="minorHAnsi" w:eastAsia="Times New Roman" w:hAnsiTheme="minorHAnsi" w:cs="Times New Roman"/>
          <w:sz w:val="24"/>
          <w:szCs w:val="24"/>
        </w:rPr>
        <w:pict w14:anchorId="292F4EC0">
          <v:rect id="_x0000_i1028" style="width:0;height:1.5pt" o:hralign="center" o:hrstd="t" o:hr="t" fillcolor="#a0a0a0" stroked="f"/>
        </w:pict>
      </w:r>
    </w:p>
    <w:p w14:paraId="48E41F86" w14:textId="77777777" w:rsidR="001E7F47" w:rsidRPr="001E7F47" w:rsidRDefault="001E7F47" w:rsidP="001E7F47">
      <w:pPr>
        <w:spacing w:before="100" w:beforeAutospacing="1" w:after="100" w:afterAutospacing="1" w:line="240" w:lineRule="auto"/>
        <w:outlineLvl w:val="2"/>
        <w:rPr>
          <w:rFonts w:asciiTheme="minorHAnsi" w:eastAsia="Times New Roman" w:hAnsiTheme="minorHAnsi" w:cs="Times New Roman"/>
          <w:b/>
          <w:bCs/>
          <w:sz w:val="27"/>
          <w:szCs w:val="27"/>
        </w:rPr>
      </w:pPr>
      <w:r w:rsidRPr="001E7F47">
        <w:rPr>
          <w:rFonts w:asciiTheme="minorHAnsi" w:eastAsia="Times New Roman" w:hAnsiTheme="minorHAnsi" w:cs="Times New Roman"/>
          <w:b/>
          <w:bCs/>
          <w:sz w:val="27"/>
          <w:szCs w:val="27"/>
        </w:rPr>
        <w:t>Recommended Approach (v1)</w:t>
      </w:r>
    </w:p>
    <w:p w14:paraId="729A3C88" w14:textId="4C3F6EA1" w:rsidR="001E7F47" w:rsidRPr="001E7F47" w:rsidRDefault="001E7F47" w:rsidP="001E7F47">
      <w:pPr>
        <w:spacing w:before="100" w:beforeAutospacing="1" w:after="100" w:afterAutospacing="1" w:line="240" w:lineRule="auto"/>
        <w:rPr>
          <w:rFonts w:asciiTheme="minorHAnsi" w:eastAsia="Times New Roman" w:hAnsiTheme="minorHAnsi" w:cs="Times New Roman"/>
          <w:sz w:val="24"/>
          <w:szCs w:val="24"/>
        </w:rPr>
      </w:pPr>
      <w:r w:rsidRPr="001E7F47">
        <w:rPr>
          <w:rFonts w:asciiTheme="minorHAnsi" w:eastAsia="Times New Roman" w:hAnsiTheme="minorHAnsi" w:cs="Times New Roman"/>
          <w:b/>
          <w:bCs/>
          <w:sz w:val="24"/>
          <w:szCs w:val="24"/>
        </w:rPr>
        <w:t>Opening Hook:</w:t>
      </w:r>
      <w:r w:rsidRPr="001E7F47">
        <w:rPr>
          <w:rFonts w:asciiTheme="minorHAnsi" w:eastAsia="Times New Roman" w:hAnsiTheme="minorHAnsi" w:cs="Times New Roman"/>
          <w:sz w:val="24"/>
          <w:szCs w:val="24"/>
        </w:rPr>
        <w:t xml:space="preserve"> “Your own team calls out your core system as ‘outdated’ – imagine turning that weakness into </w:t>
      </w:r>
      <w:r w:rsidR="00BD6BA9">
        <w:rPr>
          <w:rFonts w:asciiTheme="minorHAnsi" w:eastAsia="Times New Roman" w:hAnsiTheme="minorHAnsi" w:cs="Times New Roman"/>
          <w:sz w:val="24"/>
          <w:szCs w:val="24"/>
        </w:rPr>
        <w:t>SFCU</w:t>
      </w:r>
      <w:r w:rsidRPr="001E7F47">
        <w:rPr>
          <w:rFonts w:asciiTheme="minorHAnsi" w:eastAsia="Times New Roman" w:hAnsiTheme="minorHAnsi" w:cs="Times New Roman"/>
          <w:sz w:val="24"/>
          <w:szCs w:val="24"/>
        </w:rPr>
        <w:t>’s digital strength.”</w:t>
      </w:r>
      <w:r w:rsidRPr="001E7F47">
        <w:rPr>
          <w:rFonts w:asciiTheme="minorHAnsi" w:eastAsia="Times New Roman" w:hAnsiTheme="minorHAnsi" w:cs="Times New Roman"/>
          <w:sz w:val="24"/>
          <w:szCs w:val="24"/>
        </w:rPr>
        <w:br/>
        <w:t>Or: “Your skilled analytics talent is ready for the cloud; let’s eliminate legacy constraints holding them back.”</w:t>
      </w:r>
    </w:p>
    <w:p w14:paraId="221119FB" w14:textId="3A76635E" w:rsidR="001E7F47" w:rsidRPr="001E7F47" w:rsidRDefault="001E7F47" w:rsidP="001E7F47">
      <w:pPr>
        <w:spacing w:before="100" w:beforeAutospacing="1" w:after="100" w:afterAutospacing="1" w:line="240" w:lineRule="auto"/>
        <w:rPr>
          <w:rFonts w:asciiTheme="minorHAnsi" w:eastAsia="Times New Roman" w:hAnsiTheme="minorHAnsi" w:cs="Times New Roman"/>
          <w:sz w:val="24"/>
          <w:szCs w:val="24"/>
        </w:rPr>
      </w:pPr>
      <w:r w:rsidRPr="001E7F47">
        <w:rPr>
          <w:rFonts w:asciiTheme="minorHAnsi" w:eastAsia="Times New Roman" w:hAnsiTheme="minorHAnsi" w:cs="Times New Roman"/>
          <w:b/>
          <w:bCs/>
          <w:sz w:val="24"/>
          <w:szCs w:val="24"/>
        </w:rPr>
        <w:lastRenderedPageBreak/>
        <w:t>Solution Focus:</w:t>
      </w:r>
      <w:r w:rsidRPr="001E7F47">
        <w:rPr>
          <w:rFonts w:asciiTheme="minorHAnsi" w:eastAsia="Times New Roman" w:hAnsiTheme="minorHAnsi" w:cs="Times New Roman"/>
          <w:sz w:val="24"/>
          <w:szCs w:val="24"/>
        </w:rPr>
        <w:br/>
      </w:r>
      <w:r w:rsidRPr="001E7F47">
        <w:rPr>
          <w:rFonts w:asciiTheme="minorHAnsi" w:eastAsia="Times New Roman" w:hAnsiTheme="minorHAnsi" w:cs="Times New Roman"/>
          <w:b/>
          <w:bCs/>
          <w:sz w:val="24"/>
          <w:szCs w:val="24"/>
        </w:rPr>
        <w:t>V1:</w:t>
      </w:r>
      <w:r w:rsidRPr="001E7F47">
        <w:rPr>
          <w:rFonts w:asciiTheme="minorHAnsi" w:eastAsia="Times New Roman" w:hAnsiTheme="minorHAnsi" w:cs="Times New Roman"/>
          <w:sz w:val="24"/>
          <w:szCs w:val="24"/>
        </w:rPr>
        <w:t xml:space="preserve"> Propose a phased Core Modernization and Data Lake strategy that upgrades </w:t>
      </w:r>
      <w:r w:rsidR="00BD6BA9">
        <w:rPr>
          <w:rFonts w:asciiTheme="minorHAnsi" w:eastAsia="Times New Roman" w:hAnsiTheme="minorHAnsi" w:cs="Times New Roman"/>
          <w:sz w:val="24"/>
          <w:szCs w:val="24"/>
        </w:rPr>
        <w:t>SFCU</w:t>
      </w:r>
      <w:r w:rsidRPr="001E7F47">
        <w:rPr>
          <w:rFonts w:asciiTheme="minorHAnsi" w:eastAsia="Times New Roman" w:hAnsiTheme="minorHAnsi" w:cs="Times New Roman"/>
          <w:sz w:val="24"/>
          <w:szCs w:val="24"/>
        </w:rPr>
        <w:t xml:space="preserve">’s infrastructure without disrupting service. We’ll introduce a cloud-based data warehouse that aggregates core, CRM, and ancillary data into a single source of truth, enabling instant analytics and AI models. In parallel, we can evaluate a modern core platform (or a Symitar cloud migration) to replace manual </w:t>
      </w:r>
      <w:proofErr w:type="spellStart"/>
      <w:r w:rsidRPr="001E7F47">
        <w:rPr>
          <w:rFonts w:asciiTheme="minorHAnsi" w:eastAsia="Times New Roman" w:hAnsiTheme="minorHAnsi" w:cs="Times New Roman"/>
          <w:sz w:val="24"/>
          <w:szCs w:val="24"/>
        </w:rPr>
        <w:t>PowerOn</w:t>
      </w:r>
      <w:proofErr w:type="spellEnd"/>
      <w:r w:rsidRPr="001E7F47">
        <w:rPr>
          <w:rFonts w:asciiTheme="minorHAnsi" w:eastAsia="Times New Roman" w:hAnsiTheme="minorHAnsi" w:cs="Times New Roman"/>
          <w:sz w:val="24"/>
          <w:szCs w:val="24"/>
        </w:rPr>
        <w:t xml:space="preserve"> customizations with configurable, open APIs for fintech integration.</w:t>
      </w:r>
    </w:p>
    <w:p w14:paraId="051E6D4E" w14:textId="1CBCFDE3" w:rsidR="001E7F47" w:rsidRPr="001E7F47" w:rsidRDefault="001E7F47" w:rsidP="001E7F47">
      <w:pPr>
        <w:spacing w:before="100" w:beforeAutospacing="1" w:after="100" w:afterAutospacing="1" w:line="240" w:lineRule="auto"/>
        <w:rPr>
          <w:rFonts w:asciiTheme="minorHAnsi" w:eastAsia="Times New Roman" w:hAnsiTheme="minorHAnsi" w:cs="Times New Roman"/>
          <w:sz w:val="24"/>
          <w:szCs w:val="24"/>
        </w:rPr>
      </w:pPr>
      <w:r w:rsidRPr="001E7F47">
        <w:rPr>
          <w:rFonts w:asciiTheme="minorHAnsi" w:eastAsia="Times New Roman" w:hAnsiTheme="minorHAnsi" w:cs="Times New Roman"/>
          <w:b/>
          <w:bCs/>
          <w:sz w:val="24"/>
          <w:szCs w:val="24"/>
        </w:rPr>
        <w:t>V2:</w:t>
      </w:r>
      <w:r w:rsidRPr="001E7F47">
        <w:rPr>
          <w:rFonts w:asciiTheme="minorHAnsi" w:eastAsia="Times New Roman" w:hAnsiTheme="minorHAnsi" w:cs="Times New Roman"/>
          <w:sz w:val="24"/>
          <w:szCs w:val="24"/>
        </w:rPr>
        <w:t xml:space="preserve"> We propose a phased transition to a cloud-based analytics and data integration platform, leveraging </w:t>
      </w:r>
      <w:r w:rsidR="00BD6BA9">
        <w:rPr>
          <w:rFonts w:asciiTheme="minorHAnsi" w:eastAsia="Times New Roman" w:hAnsiTheme="minorHAnsi" w:cs="Times New Roman"/>
          <w:sz w:val="24"/>
          <w:szCs w:val="24"/>
        </w:rPr>
        <w:t>SFCU</w:t>
      </w:r>
      <w:r w:rsidRPr="001E7F47">
        <w:rPr>
          <w:rFonts w:asciiTheme="minorHAnsi" w:eastAsia="Times New Roman" w:hAnsiTheme="minorHAnsi" w:cs="Times New Roman"/>
          <w:sz w:val="24"/>
          <w:szCs w:val="24"/>
        </w:rPr>
        <w:t xml:space="preserve">’s internal analytics strength—specifically </w:t>
      </w:r>
      <w:r w:rsidRPr="001E7F47">
        <w:rPr>
          <w:rFonts w:asciiTheme="minorHAnsi" w:eastAsia="Times New Roman" w:hAnsiTheme="minorHAnsi" w:cs="Times New Roman"/>
          <w:b/>
          <w:bCs/>
          <w:sz w:val="24"/>
          <w:szCs w:val="24"/>
        </w:rPr>
        <w:t>Colin Whitaker’s</w:t>
      </w:r>
      <w:r w:rsidRPr="001E7F47">
        <w:rPr>
          <w:rFonts w:asciiTheme="minorHAnsi" w:eastAsia="Times New Roman" w:hAnsiTheme="minorHAnsi" w:cs="Times New Roman"/>
          <w:sz w:val="24"/>
          <w:szCs w:val="24"/>
        </w:rPr>
        <w:t xml:space="preserve"> expertise with R and Power BI—to quickly demonstrate value. A staged approach positions CU-Interface as the logical partner for a subsequent core modernization to our cloud-native </w:t>
      </w:r>
      <w:proofErr w:type="spellStart"/>
      <w:r w:rsidR="00E9661B">
        <w:rPr>
          <w:rFonts w:asciiTheme="minorHAnsi" w:eastAsia="Times New Roman" w:hAnsiTheme="minorHAnsi" w:cs="Times New Roman"/>
          <w:b/>
          <w:bCs/>
          <w:sz w:val="24"/>
          <w:szCs w:val="24"/>
        </w:rPr>
        <w:t>HarborData</w:t>
      </w:r>
      <w:proofErr w:type="spellEnd"/>
      <w:r w:rsidRPr="001E7F47">
        <w:rPr>
          <w:rFonts w:asciiTheme="minorHAnsi" w:eastAsia="Times New Roman" w:hAnsiTheme="minorHAnsi" w:cs="Times New Roman"/>
          <w:sz w:val="24"/>
          <w:szCs w:val="24"/>
        </w:rPr>
        <w:t xml:space="preserve"> platform, replacing Symitar’s constraints with real-time, scalable insights and digital agility.</w:t>
      </w:r>
    </w:p>
    <w:p w14:paraId="7B5408DF" w14:textId="77777777" w:rsidR="001E7F47" w:rsidRPr="001E7F47" w:rsidRDefault="00000000" w:rsidP="001E7F47">
      <w:pPr>
        <w:spacing w:after="0" w:line="240" w:lineRule="auto"/>
        <w:rPr>
          <w:rFonts w:asciiTheme="minorHAnsi" w:eastAsia="Times New Roman" w:hAnsiTheme="minorHAnsi" w:cs="Times New Roman"/>
          <w:sz w:val="24"/>
          <w:szCs w:val="24"/>
        </w:rPr>
      </w:pPr>
      <w:r>
        <w:rPr>
          <w:rFonts w:asciiTheme="minorHAnsi" w:eastAsia="Times New Roman" w:hAnsiTheme="minorHAnsi" w:cs="Times New Roman"/>
          <w:sz w:val="24"/>
          <w:szCs w:val="24"/>
        </w:rPr>
        <w:pict w14:anchorId="16ECDE84">
          <v:rect id="_x0000_i1029" style="width:0;height:1.5pt" o:hralign="center" o:hrstd="t" o:hr="t" fillcolor="#a0a0a0" stroked="f"/>
        </w:pict>
      </w:r>
    </w:p>
    <w:p w14:paraId="61E55469" w14:textId="77777777" w:rsidR="001E7F47" w:rsidRPr="001E7F47" w:rsidRDefault="001E7F47" w:rsidP="001E7F47">
      <w:pPr>
        <w:spacing w:before="100" w:beforeAutospacing="1" w:after="100" w:afterAutospacing="1" w:line="240" w:lineRule="auto"/>
        <w:outlineLvl w:val="2"/>
        <w:rPr>
          <w:rFonts w:asciiTheme="minorHAnsi" w:eastAsia="Times New Roman" w:hAnsiTheme="minorHAnsi" w:cs="Times New Roman"/>
          <w:b/>
          <w:bCs/>
          <w:sz w:val="27"/>
          <w:szCs w:val="27"/>
        </w:rPr>
      </w:pPr>
      <w:r w:rsidRPr="001E7F47">
        <w:rPr>
          <w:rFonts w:asciiTheme="minorHAnsi" w:eastAsia="Times New Roman" w:hAnsiTheme="minorHAnsi" w:cs="Times New Roman"/>
          <w:b/>
          <w:bCs/>
          <w:sz w:val="27"/>
          <w:szCs w:val="27"/>
        </w:rPr>
        <w:t>Suggested Next Steps</w:t>
      </w:r>
    </w:p>
    <w:p w14:paraId="35E434A9" w14:textId="496A1694" w:rsidR="001E7F47" w:rsidRPr="001E7F47" w:rsidRDefault="001E7F47" w:rsidP="001E7F47">
      <w:pPr>
        <w:numPr>
          <w:ilvl w:val="0"/>
          <w:numId w:val="14"/>
        </w:numPr>
        <w:spacing w:before="100" w:beforeAutospacing="1" w:after="100" w:afterAutospacing="1" w:line="240" w:lineRule="auto"/>
        <w:rPr>
          <w:rFonts w:asciiTheme="minorHAnsi" w:eastAsia="Times New Roman" w:hAnsiTheme="minorHAnsi" w:cs="Times New Roman"/>
          <w:sz w:val="24"/>
          <w:szCs w:val="24"/>
        </w:rPr>
      </w:pPr>
      <w:r w:rsidRPr="001E7F47">
        <w:rPr>
          <w:rFonts w:asciiTheme="minorHAnsi" w:eastAsia="Times New Roman" w:hAnsiTheme="minorHAnsi" w:cs="Times New Roman"/>
          <w:b/>
          <w:bCs/>
          <w:sz w:val="24"/>
          <w:szCs w:val="24"/>
        </w:rPr>
        <w:t>Executive Alignment Workshop</w:t>
      </w:r>
      <w:r w:rsidRPr="001E7F47">
        <w:rPr>
          <w:rFonts w:asciiTheme="minorHAnsi" w:eastAsia="Times New Roman" w:hAnsiTheme="minorHAnsi" w:cs="Times New Roman"/>
          <w:sz w:val="24"/>
          <w:szCs w:val="24"/>
        </w:rPr>
        <w:t xml:space="preserve"> – A half-day session with </w:t>
      </w:r>
      <w:r w:rsidR="00BD6BA9">
        <w:rPr>
          <w:rFonts w:asciiTheme="minorHAnsi" w:eastAsia="Times New Roman" w:hAnsiTheme="minorHAnsi" w:cs="Times New Roman"/>
          <w:sz w:val="24"/>
          <w:szCs w:val="24"/>
        </w:rPr>
        <w:t>SFCU</w:t>
      </w:r>
      <w:r w:rsidRPr="001E7F47">
        <w:rPr>
          <w:rFonts w:asciiTheme="minorHAnsi" w:eastAsia="Times New Roman" w:hAnsiTheme="minorHAnsi" w:cs="Times New Roman"/>
          <w:sz w:val="24"/>
          <w:szCs w:val="24"/>
        </w:rPr>
        <w:t>’s leadership to map current pain points and define a vision for a cloud-enabled core and analytics architecture.</w:t>
      </w:r>
    </w:p>
    <w:p w14:paraId="0EC4FC2F" w14:textId="0A14E11F" w:rsidR="001E7F47" w:rsidRPr="001E7F47" w:rsidRDefault="001E7F47" w:rsidP="001E7F47">
      <w:pPr>
        <w:numPr>
          <w:ilvl w:val="0"/>
          <w:numId w:val="14"/>
        </w:numPr>
        <w:spacing w:before="100" w:beforeAutospacing="1" w:after="100" w:afterAutospacing="1" w:line="240" w:lineRule="auto"/>
        <w:rPr>
          <w:rFonts w:asciiTheme="minorHAnsi" w:eastAsia="Times New Roman" w:hAnsiTheme="minorHAnsi" w:cs="Times New Roman"/>
          <w:sz w:val="24"/>
          <w:szCs w:val="24"/>
        </w:rPr>
      </w:pPr>
      <w:r w:rsidRPr="001E7F47">
        <w:rPr>
          <w:rFonts w:asciiTheme="minorHAnsi" w:eastAsia="Times New Roman" w:hAnsiTheme="minorHAnsi" w:cs="Times New Roman"/>
          <w:b/>
          <w:bCs/>
          <w:sz w:val="24"/>
          <w:szCs w:val="24"/>
        </w:rPr>
        <w:t>Live Demo of Data Insights</w:t>
      </w:r>
      <w:r w:rsidRPr="001E7F47">
        <w:rPr>
          <w:rFonts w:asciiTheme="minorHAnsi" w:eastAsia="Times New Roman" w:hAnsiTheme="minorHAnsi" w:cs="Times New Roman"/>
          <w:sz w:val="24"/>
          <w:szCs w:val="24"/>
        </w:rPr>
        <w:t xml:space="preserve"> – Show a custom demo using </w:t>
      </w:r>
      <w:r w:rsidR="00BD6BA9">
        <w:rPr>
          <w:rFonts w:asciiTheme="minorHAnsi" w:eastAsia="Times New Roman" w:hAnsiTheme="minorHAnsi" w:cs="Times New Roman"/>
          <w:sz w:val="24"/>
          <w:szCs w:val="24"/>
        </w:rPr>
        <w:t>SFCU</w:t>
      </w:r>
      <w:r w:rsidRPr="001E7F47">
        <w:rPr>
          <w:rFonts w:asciiTheme="minorHAnsi" w:eastAsia="Times New Roman" w:hAnsiTheme="minorHAnsi" w:cs="Times New Roman"/>
          <w:sz w:val="24"/>
          <w:szCs w:val="24"/>
        </w:rPr>
        <w:t>’s sample data to illustrate how our solution delivers real-time dashboards, automated compliance reports, and member insights (e.g., spotting product cross-sell opportunities) which are impossible with their current system.</w:t>
      </w:r>
    </w:p>
    <w:p w14:paraId="360B40CF" w14:textId="397A6924" w:rsidR="001E7F47" w:rsidRPr="001E7F47" w:rsidRDefault="001E7F47" w:rsidP="001E7F47">
      <w:pPr>
        <w:numPr>
          <w:ilvl w:val="0"/>
          <w:numId w:val="14"/>
        </w:numPr>
        <w:spacing w:before="100" w:beforeAutospacing="1" w:after="100" w:afterAutospacing="1" w:line="240" w:lineRule="auto"/>
        <w:rPr>
          <w:rFonts w:asciiTheme="minorHAnsi" w:eastAsia="Times New Roman" w:hAnsiTheme="minorHAnsi" w:cs="Times New Roman"/>
          <w:sz w:val="24"/>
          <w:szCs w:val="24"/>
        </w:rPr>
      </w:pPr>
      <w:r w:rsidRPr="001E7F47">
        <w:rPr>
          <w:rFonts w:asciiTheme="minorHAnsi" w:eastAsia="Times New Roman" w:hAnsiTheme="minorHAnsi" w:cs="Times New Roman"/>
          <w:b/>
          <w:bCs/>
          <w:sz w:val="24"/>
          <w:szCs w:val="24"/>
        </w:rPr>
        <w:t>Peer Reference Call</w:t>
      </w:r>
      <w:r w:rsidRPr="001E7F47">
        <w:rPr>
          <w:rFonts w:asciiTheme="minorHAnsi" w:eastAsia="Times New Roman" w:hAnsiTheme="minorHAnsi" w:cs="Times New Roman"/>
          <w:sz w:val="24"/>
          <w:szCs w:val="24"/>
        </w:rPr>
        <w:t xml:space="preserve"> – Coordinate a conversation between </w:t>
      </w:r>
      <w:r w:rsidR="00BD6BA9">
        <w:rPr>
          <w:rFonts w:asciiTheme="minorHAnsi" w:eastAsia="Times New Roman" w:hAnsiTheme="minorHAnsi" w:cs="Times New Roman"/>
          <w:sz w:val="24"/>
          <w:szCs w:val="24"/>
        </w:rPr>
        <w:t>SFCU</w:t>
      </w:r>
      <w:r w:rsidRPr="001E7F47">
        <w:rPr>
          <w:rFonts w:asciiTheme="minorHAnsi" w:eastAsia="Times New Roman" w:hAnsiTheme="minorHAnsi" w:cs="Times New Roman"/>
          <w:sz w:val="24"/>
          <w:szCs w:val="24"/>
        </w:rPr>
        <w:t>’s team and a similar credit union CIO who recently modernized their core and data platform, to discuss process, benefits, and lessons learned.</w:t>
      </w:r>
    </w:p>
    <w:p w14:paraId="68C225B4" w14:textId="77777777" w:rsidR="001E7F47" w:rsidRPr="001E7F47" w:rsidRDefault="00000000" w:rsidP="001E7F47">
      <w:pPr>
        <w:spacing w:after="0" w:line="240" w:lineRule="auto"/>
        <w:rPr>
          <w:rFonts w:asciiTheme="minorHAnsi" w:eastAsia="Times New Roman" w:hAnsiTheme="minorHAnsi" w:cs="Times New Roman"/>
          <w:sz w:val="24"/>
          <w:szCs w:val="24"/>
        </w:rPr>
      </w:pPr>
      <w:r>
        <w:rPr>
          <w:rFonts w:asciiTheme="minorHAnsi" w:eastAsia="Times New Roman" w:hAnsiTheme="minorHAnsi" w:cs="Times New Roman"/>
          <w:sz w:val="24"/>
          <w:szCs w:val="24"/>
        </w:rPr>
        <w:pict w14:anchorId="18211B5D">
          <v:rect id="_x0000_i1030" style="width:0;height:1.5pt" o:hralign="center" o:hrstd="t" o:hr="t" fillcolor="#a0a0a0" stroked="f"/>
        </w:pict>
      </w:r>
    </w:p>
    <w:p w14:paraId="7B2D68CB" w14:textId="77777777" w:rsidR="001E7F47" w:rsidRPr="001E7F47" w:rsidRDefault="001E7F47" w:rsidP="001E7F47">
      <w:pPr>
        <w:spacing w:before="100" w:beforeAutospacing="1" w:after="100" w:afterAutospacing="1" w:line="240" w:lineRule="auto"/>
        <w:outlineLvl w:val="2"/>
        <w:rPr>
          <w:rFonts w:asciiTheme="minorHAnsi" w:eastAsia="Times New Roman" w:hAnsiTheme="minorHAnsi" w:cs="Times New Roman"/>
          <w:b/>
          <w:bCs/>
          <w:sz w:val="27"/>
          <w:szCs w:val="27"/>
        </w:rPr>
      </w:pPr>
      <w:r w:rsidRPr="001E7F47">
        <w:rPr>
          <w:rFonts w:asciiTheme="minorHAnsi" w:eastAsia="Times New Roman" w:hAnsiTheme="minorHAnsi" w:cs="Times New Roman"/>
          <w:b/>
          <w:bCs/>
          <w:sz w:val="27"/>
          <w:szCs w:val="27"/>
        </w:rPr>
        <w:t>Recommended Approach (v2)</w:t>
      </w:r>
    </w:p>
    <w:p w14:paraId="181A1DFF" w14:textId="7B2D9C7E" w:rsidR="001E7F47" w:rsidRPr="001E7F47" w:rsidRDefault="001E7F47" w:rsidP="001E7F47">
      <w:pPr>
        <w:spacing w:before="100" w:beforeAutospacing="1" w:after="100" w:afterAutospacing="1" w:line="240" w:lineRule="auto"/>
        <w:rPr>
          <w:rFonts w:asciiTheme="minorHAnsi" w:eastAsia="Times New Roman" w:hAnsiTheme="minorHAnsi" w:cs="Times New Roman"/>
          <w:sz w:val="24"/>
          <w:szCs w:val="24"/>
        </w:rPr>
      </w:pPr>
      <w:r w:rsidRPr="001E7F47">
        <w:rPr>
          <w:rFonts w:asciiTheme="minorHAnsi" w:eastAsia="Times New Roman" w:hAnsiTheme="minorHAnsi" w:cs="Times New Roman"/>
          <w:b/>
          <w:bCs/>
          <w:sz w:val="24"/>
          <w:szCs w:val="24"/>
        </w:rPr>
        <w:t>Opening Hook:</w:t>
      </w:r>
      <w:r w:rsidRPr="001E7F47">
        <w:rPr>
          <w:rFonts w:asciiTheme="minorHAnsi" w:eastAsia="Times New Roman" w:hAnsiTheme="minorHAnsi" w:cs="Times New Roman"/>
          <w:sz w:val="24"/>
          <w:szCs w:val="24"/>
        </w:rPr>
        <w:t xml:space="preserve"> “</w:t>
      </w:r>
      <w:r w:rsidR="00BD6BA9">
        <w:rPr>
          <w:rFonts w:asciiTheme="minorHAnsi" w:eastAsia="Times New Roman" w:hAnsiTheme="minorHAnsi" w:cs="Times New Roman"/>
          <w:sz w:val="24"/>
          <w:szCs w:val="24"/>
        </w:rPr>
        <w:t>SFCU</w:t>
      </w:r>
      <w:r w:rsidRPr="001E7F47">
        <w:rPr>
          <w:rFonts w:asciiTheme="minorHAnsi" w:eastAsia="Times New Roman" w:hAnsiTheme="minorHAnsi" w:cs="Times New Roman"/>
          <w:sz w:val="24"/>
          <w:szCs w:val="24"/>
        </w:rPr>
        <w:t xml:space="preserve"> just proved you can stand up a cloud CRM in months—imagine bringing that same speed to your core data.”</w:t>
      </w:r>
      <w:r w:rsidRPr="001E7F47">
        <w:rPr>
          <w:rFonts w:asciiTheme="minorHAnsi" w:eastAsia="Times New Roman" w:hAnsiTheme="minorHAnsi" w:cs="Times New Roman"/>
          <w:sz w:val="24"/>
          <w:szCs w:val="24"/>
        </w:rPr>
        <w:br/>
      </w:r>
      <w:r w:rsidRPr="001E7F47">
        <w:rPr>
          <w:rFonts w:asciiTheme="minorHAnsi" w:eastAsia="Times New Roman" w:hAnsiTheme="minorHAnsi" w:cs="Times New Roman"/>
          <w:b/>
          <w:bCs/>
          <w:sz w:val="24"/>
          <w:szCs w:val="24"/>
        </w:rPr>
        <w:t>Solution Focus:</w:t>
      </w:r>
      <w:r w:rsidRPr="001E7F47">
        <w:rPr>
          <w:rFonts w:asciiTheme="minorHAnsi" w:eastAsia="Times New Roman" w:hAnsiTheme="minorHAnsi" w:cs="Times New Roman"/>
          <w:sz w:val="24"/>
          <w:szCs w:val="24"/>
        </w:rPr>
        <w:t xml:space="preserve"> Start with a lightweight Azure replication hub that streams Symitar and CRM data into a cloud </w:t>
      </w:r>
      <w:proofErr w:type="spellStart"/>
      <w:r w:rsidRPr="001E7F47">
        <w:rPr>
          <w:rFonts w:asciiTheme="minorHAnsi" w:eastAsia="Times New Roman" w:hAnsiTheme="minorHAnsi" w:cs="Times New Roman"/>
          <w:sz w:val="24"/>
          <w:szCs w:val="24"/>
        </w:rPr>
        <w:t>lakehouse</w:t>
      </w:r>
      <w:proofErr w:type="spellEnd"/>
      <w:r w:rsidRPr="001E7F47">
        <w:rPr>
          <w:rFonts w:asciiTheme="minorHAnsi" w:eastAsia="Times New Roman" w:hAnsiTheme="minorHAnsi" w:cs="Times New Roman"/>
          <w:sz w:val="24"/>
          <w:szCs w:val="24"/>
        </w:rPr>
        <w:t xml:space="preserve">. Layer governed Power BI models so </w:t>
      </w:r>
      <w:r w:rsidRPr="001E7F47">
        <w:rPr>
          <w:rFonts w:asciiTheme="minorHAnsi" w:eastAsia="Times New Roman" w:hAnsiTheme="minorHAnsi" w:cs="Times New Roman"/>
          <w:b/>
          <w:bCs/>
          <w:sz w:val="24"/>
          <w:szCs w:val="24"/>
        </w:rPr>
        <w:t>Colin Whitaker’s</w:t>
      </w:r>
      <w:r w:rsidRPr="001E7F47">
        <w:rPr>
          <w:rFonts w:asciiTheme="minorHAnsi" w:eastAsia="Times New Roman" w:hAnsiTheme="minorHAnsi" w:cs="Times New Roman"/>
          <w:sz w:val="24"/>
          <w:szCs w:val="24"/>
        </w:rPr>
        <w:t xml:space="preserve"> team can deliver real-time insights without waiting on nightly extracts. Once trust is built, extend the hub into a full </w:t>
      </w:r>
      <w:proofErr w:type="spellStart"/>
      <w:r w:rsidR="00E9661B">
        <w:rPr>
          <w:rFonts w:asciiTheme="minorHAnsi" w:eastAsia="Times New Roman" w:hAnsiTheme="minorHAnsi" w:cs="Times New Roman"/>
          <w:sz w:val="24"/>
          <w:szCs w:val="24"/>
        </w:rPr>
        <w:t>HarborData</w:t>
      </w:r>
      <w:proofErr w:type="spellEnd"/>
      <w:r w:rsidRPr="001E7F47">
        <w:rPr>
          <w:rFonts w:asciiTheme="minorHAnsi" w:eastAsia="Times New Roman" w:hAnsiTheme="minorHAnsi" w:cs="Times New Roman"/>
          <w:sz w:val="24"/>
          <w:szCs w:val="24"/>
        </w:rPr>
        <w:t xml:space="preserve"> core conversion roadmap with phased de-risking.</w:t>
      </w:r>
    </w:p>
    <w:p w14:paraId="3CFD88FE" w14:textId="77777777" w:rsidR="001E7F47" w:rsidRPr="001E7F47" w:rsidRDefault="001E7F47" w:rsidP="001E7F47">
      <w:pPr>
        <w:spacing w:before="100" w:beforeAutospacing="1" w:after="100" w:afterAutospacing="1" w:line="240" w:lineRule="auto"/>
        <w:rPr>
          <w:rFonts w:asciiTheme="minorHAnsi" w:eastAsia="Times New Roman" w:hAnsiTheme="minorHAnsi" w:cs="Times New Roman"/>
          <w:sz w:val="24"/>
          <w:szCs w:val="24"/>
        </w:rPr>
      </w:pPr>
      <w:r w:rsidRPr="001E7F47">
        <w:rPr>
          <w:rFonts w:asciiTheme="minorHAnsi" w:eastAsia="Times New Roman" w:hAnsiTheme="minorHAnsi" w:cs="Times New Roman"/>
          <w:b/>
          <w:bCs/>
          <w:sz w:val="24"/>
          <w:szCs w:val="24"/>
        </w:rPr>
        <w:t>Suggested Next Steps (≤ 60 days):</w:t>
      </w:r>
    </w:p>
    <w:p w14:paraId="657D4B71" w14:textId="77777777" w:rsidR="001E7F47" w:rsidRPr="001E7F47" w:rsidRDefault="001E7F47" w:rsidP="001E7F47">
      <w:pPr>
        <w:numPr>
          <w:ilvl w:val="0"/>
          <w:numId w:val="15"/>
        </w:numPr>
        <w:spacing w:before="100" w:beforeAutospacing="1" w:after="100" w:afterAutospacing="1" w:line="240" w:lineRule="auto"/>
        <w:rPr>
          <w:rFonts w:asciiTheme="minorHAnsi" w:eastAsia="Times New Roman" w:hAnsiTheme="minorHAnsi" w:cs="Times New Roman"/>
          <w:sz w:val="24"/>
          <w:szCs w:val="24"/>
        </w:rPr>
      </w:pPr>
      <w:r w:rsidRPr="001E7F47">
        <w:rPr>
          <w:rFonts w:asciiTheme="minorHAnsi" w:eastAsia="Times New Roman" w:hAnsiTheme="minorHAnsi" w:cs="Times New Roman"/>
          <w:sz w:val="24"/>
          <w:szCs w:val="24"/>
        </w:rPr>
        <w:lastRenderedPageBreak/>
        <w:t xml:space="preserve">Host an </w:t>
      </w:r>
      <w:r w:rsidRPr="001E7F47">
        <w:rPr>
          <w:rFonts w:asciiTheme="minorHAnsi" w:eastAsia="Times New Roman" w:hAnsiTheme="minorHAnsi" w:cs="Times New Roman"/>
          <w:b/>
          <w:bCs/>
          <w:sz w:val="24"/>
          <w:szCs w:val="24"/>
        </w:rPr>
        <w:t>Executive Vision Workshop</w:t>
      </w:r>
      <w:r w:rsidRPr="001E7F47">
        <w:rPr>
          <w:rFonts w:asciiTheme="minorHAnsi" w:eastAsia="Times New Roman" w:hAnsiTheme="minorHAnsi" w:cs="Times New Roman"/>
          <w:sz w:val="24"/>
          <w:szCs w:val="24"/>
        </w:rPr>
        <w:t xml:space="preserve"> with </w:t>
      </w:r>
      <w:r w:rsidRPr="001E7F47">
        <w:rPr>
          <w:rFonts w:asciiTheme="minorHAnsi" w:eastAsia="Times New Roman" w:hAnsiTheme="minorHAnsi" w:cs="Times New Roman"/>
          <w:b/>
          <w:bCs/>
          <w:sz w:val="24"/>
          <w:szCs w:val="24"/>
        </w:rPr>
        <w:t>CEO, IT SVP, and BI Manager</w:t>
      </w:r>
      <w:r w:rsidRPr="001E7F47">
        <w:rPr>
          <w:rFonts w:asciiTheme="minorHAnsi" w:eastAsia="Times New Roman" w:hAnsiTheme="minorHAnsi" w:cs="Times New Roman"/>
          <w:sz w:val="24"/>
          <w:szCs w:val="24"/>
        </w:rPr>
        <w:t xml:space="preserve"> to map current data flow pain points.</w:t>
      </w:r>
    </w:p>
    <w:p w14:paraId="12C41FB8" w14:textId="77777777" w:rsidR="001E7F47" w:rsidRPr="001E7F47" w:rsidRDefault="001E7F47" w:rsidP="001E7F47">
      <w:pPr>
        <w:numPr>
          <w:ilvl w:val="0"/>
          <w:numId w:val="15"/>
        </w:numPr>
        <w:spacing w:before="100" w:beforeAutospacing="1" w:after="100" w:afterAutospacing="1" w:line="240" w:lineRule="auto"/>
        <w:rPr>
          <w:rFonts w:asciiTheme="minorHAnsi" w:eastAsia="Times New Roman" w:hAnsiTheme="minorHAnsi" w:cs="Times New Roman"/>
          <w:sz w:val="24"/>
          <w:szCs w:val="24"/>
        </w:rPr>
      </w:pPr>
      <w:r w:rsidRPr="001E7F47">
        <w:rPr>
          <w:rFonts w:asciiTheme="minorHAnsi" w:eastAsia="Times New Roman" w:hAnsiTheme="minorHAnsi" w:cs="Times New Roman"/>
          <w:sz w:val="24"/>
          <w:szCs w:val="24"/>
        </w:rPr>
        <w:t xml:space="preserve">Deliver a </w:t>
      </w:r>
      <w:r w:rsidRPr="001E7F47">
        <w:rPr>
          <w:rFonts w:asciiTheme="minorHAnsi" w:eastAsia="Times New Roman" w:hAnsiTheme="minorHAnsi" w:cs="Times New Roman"/>
          <w:b/>
          <w:bCs/>
          <w:sz w:val="24"/>
          <w:szCs w:val="24"/>
        </w:rPr>
        <w:t>48-hour pilot</w:t>
      </w:r>
      <w:r w:rsidRPr="001E7F47">
        <w:rPr>
          <w:rFonts w:asciiTheme="minorHAnsi" w:eastAsia="Times New Roman" w:hAnsiTheme="minorHAnsi" w:cs="Times New Roman"/>
          <w:sz w:val="24"/>
          <w:szCs w:val="24"/>
        </w:rPr>
        <w:t xml:space="preserve"> — replicate a sample of Symitar member data to Azure and surface a Power BI dashboard (built with Colin).</w:t>
      </w:r>
    </w:p>
    <w:p w14:paraId="09019E61" w14:textId="77777777" w:rsidR="001E7F47" w:rsidRPr="001E7F47" w:rsidRDefault="001E7F47" w:rsidP="001E7F47">
      <w:pPr>
        <w:numPr>
          <w:ilvl w:val="0"/>
          <w:numId w:val="15"/>
        </w:numPr>
        <w:spacing w:before="100" w:beforeAutospacing="1" w:after="100" w:afterAutospacing="1" w:line="240" w:lineRule="auto"/>
        <w:rPr>
          <w:rFonts w:asciiTheme="minorHAnsi" w:eastAsia="Times New Roman" w:hAnsiTheme="minorHAnsi" w:cs="Times New Roman"/>
          <w:sz w:val="24"/>
          <w:szCs w:val="24"/>
        </w:rPr>
      </w:pPr>
      <w:r w:rsidRPr="001E7F47">
        <w:rPr>
          <w:rFonts w:asciiTheme="minorHAnsi" w:eastAsia="Times New Roman" w:hAnsiTheme="minorHAnsi" w:cs="Times New Roman"/>
          <w:sz w:val="24"/>
          <w:szCs w:val="24"/>
        </w:rPr>
        <w:t xml:space="preserve">Secure a </w:t>
      </w:r>
      <w:r w:rsidRPr="001E7F47">
        <w:rPr>
          <w:rFonts w:asciiTheme="minorHAnsi" w:eastAsia="Times New Roman" w:hAnsiTheme="minorHAnsi" w:cs="Times New Roman"/>
          <w:b/>
          <w:bCs/>
          <w:sz w:val="24"/>
          <w:szCs w:val="24"/>
        </w:rPr>
        <w:t>peer reference call</w:t>
      </w:r>
      <w:r w:rsidRPr="001E7F47">
        <w:rPr>
          <w:rFonts w:asciiTheme="minorHAnsi" w:eastAsia="Times New Roman" w:hAnsiTheme="minorHAnsi" w:cs="Times New Roman"/>
          <w:sz w:val="24"/>
          <w:szCs w:val="24"/>
        </w:rPr>
        <w:t xml:space="preserve"> with a $1 B CU that used replication first before migrating cores.</w:t>
      </w:r>
    </w:p>
    <w:p w14:paraId="1E259C1F" w14:textId="77777777" w:rsidR="001E7F47" w:rsidRPr="001E7F47" w:rsidRDefault="00000000" w:rsidP="001E7F47">
      <w:pPr>
        <w:spacing w:after="0" w:line="240" w:lineRule="auto"/>
        <w:rPr>
          <w:rFonts w:asciiTheme="minorHAnsi" w:eastAsia="Times New Roman" w:hAnsiTheme="minorHAnsi" w:cs="Times New Roman"/>
          <w:sz w:val="24"/>
          <w:szCs w:val="24"/>
        </w:rPr>
      </w:pPr>
      <w:r>
        <w:rPr>
          <w:rFonts w:asciiTheme="minorHAnsi" w:eastAsia="Times New Roman" w:hAnsiTheme="minorHAnsi" w:cs="Times New Roman"/>
          <w:sz w:val="24"/>
          <w:szCs w:val="24"/>
        </w:rPr>
        <w:pict w14:anchorId="4923751C">
          <v:rect id="_x0000_i1031" style="width:0;height:1.5pt" o:hralign="center" o:hrstd="t" o:hr="t" fillcolor="#a0a0a0" stroked="f"/>
        </w:pict>
      </w:r>
    </w:p>
    <w:p w14:paraId="23E32389" w14:textId="77777777" w:rsidR="001E7F47" w:rsidRPr="001E7F47" w:rsidRDefault="001E7F47" w:rsidP="001E7F47">
      <w:pPr>
        <w:spacing w:before="100" w:beforeAutospacing="1" w:after="100" w:afterAutospacing="1" w:line="240" w:lineRule="auto"/>
        <w:outlineLvl w:val="2"/>
        <w:rPr>
          <w:rFonts w:asciiTheme="minorHAnsi" w:eastAsia="Times New Roman" w:hAnsiTheme="minorHAnsi" w:cs="Times New Roman"/>
          <w:b/>
          <w:bCs/>
          <w:sz w:val="27"/>
          <w:szCs w:val="27"/>
        </w:rPr>
      </w:pPr>
      <w:r w:rsidRPr="001E7F47">
        <w:rPr>
          <w:rFonts w:asciiTheme="minorHAnsi" w:eastAsia="Times New Roman" w:hAnsiTheme="minorHAnsi" w:cs="Times New Roman"/>
          <w:b/>
          <w:bCs/>
          <w:sz w:val="27"/>
          <w:szCs w:val="27"/>
        </w:rPr>
        <w:t>Key Contacts</w:t>
      </w:r>
    </w:p>
    <w:p w14:paraId="5BD7032D" w14:textId="75FADAA7" w:rsidR="001E7F47" w:rsidRPr="001E7F47" w:rsidRDefault="001E7F47" w:rsidP="001E7F47">
      <w:pPr>
        <w:numPr>
          <w:ilvl w:val="0"/>
          <w:numId w:val="16"/>
        </w:numPr>
        <w:spacing w:before="100" w:beforeAutospacing="1" w:after="100" w:afterAutospacing="1" w:line="240" w:lineRule="auto"/>
        <w:rPr>
          <w:rFonts w:asciiTheme="minorHAnsi" w:eastAsia="Times New Roman" w:hAnsiTheme="minorHAnsi" w:cs="Times New Roman"/>
          <w:sz w:val="24"/>
          <w:szCs w:val="24"/>
        </w:rPr>
      </w:pPr>
      <w:r w:rsidRPr="001E7F47">
        <w:rPr>
          <w:rFonts w:asciiTheme="minorHAnsi" w:eastAsia="Times New Roman" w:hAnsiTheme="minorHAnsi" w:cs="Times New Roman"/>
          <w:b/>
          <w:bCs/>
          <w:sz w:val="24"/>
          <w:szCs w:val="24"/>
        </w:rPr>
        <w:t>Katherine Walden</w:t>
      </w:r>
      <w:r w:rsidRPr="001E7F47">
        <w:rPr>
          <w:rFonts w:asciiTheme="minorHAnsi" w:eastAsia="Times New Roman" w:hAnsiTheme="minorHAnsi" w:cs="Times New Roman"/>
          <w:sz w:val="24"/>
          <w:szCs w:val="24"/>
        </w:rPr>
        <w:t xml:space="preserve"> – President &amp; CEO – LinkedIn: linkedin.com/in/</w:t>
      </w:r>
      <w:proofErr w:type="spellStart"/>
      <w:r w:rsidRPr="001E7F47">
        <w:rPr>
          <w:rFonts w:asciiTheme="minorHAnsi" w:eastAsia="Times New Roman" w:hAnsiTheme="minorHAnsi" w:cs="Times New Roman"/>
          <w:sz w:val="24"/>
          <w:szCs w:val="24"/>
        </w:rPr>
        <w:t>katherine-walden</w:t>
      </w:r>
      <w:proofErr w:type="spellEnd"/>
      <w:r w:rsidRPr="001E7F47">
        <w:rPr>
          <w:rFonts w:asciiTheme="minorHAnsi" w:eastAsia="Times New Roman" w:hAnsiTheme="minorHAnsi" w:cs="Times New Roman"/>
          <w:sz w:val="24"/>
          <w:szCs w:val="24"/>
        </w:rPr>
        <w:t xml:space="preserve"> – Email: president@</w:t>
      </w:r>
      <w:r w:rsidR="00BD6BA9">
        <w:rPr>
          <w:rFonts w:asciiTheme="minorHAnsi" w:eastAsia="Times New Roman" w:hAnsiTheme="minorHAnsi" w:cs="Times New Roman"/>
          <w:sz w:val="24"/>
          <w:szCs w:val="24"/>
        </w:rPr>
        <w:t>SFCU</w:t>
      </w:r>
      <w:r w:rsidRPr="001E7F47">
        <w:rPr>
          <w:rFonts w:asciiTheme="minorHAnsi" w:eastAsia="Times New Roman" w:hAnsiTheme="minorHAnsi" w:cs="Times New Roman"/>
          <w:sz w:val="24"/>
          <w:szCs w:val="24"/>
        </w:rPr>
        <w:t>.org</w:t>
      </w:r>
    </w:p>
    <w:p w14:paraId="62A1CF54" w14:textId="17D7F40A" w:rsidR="001E7F47" w:rsidRPr="001E7F47" w:rsidRDefault="001E7F47" w:rsidP="001E7F47">
      <w:pPr>
        <w:numPr>
          <w:ilvl w:val="0"/>
          <w:numId w:val="16"/>
        </w:numPr>
        <w:spacing w:before="100" w:beforeAutospacing="1" w:after="100" w:afterAutospacing="1" w:line="240" w:lineRule="auto"/>
        <w:rPr>
          <w:rFonts w:asciiTheme="minorHAnsi" w:eastAsia="Times New Roman" w:hAnsiTheme="minorHAnsi" w:cs="Times New Roman"/>
          <w:sz w:val="24"/>
          <w:szCs w:val="24"/>
        </w:rPr>
      </w:pPr>
      <w:r w:rsidRPr="001E7F47">
        <w:rPr>
          <w:rFonts w:asciiTheme="minorHAnsi" w:eastAsia="Times New Roman" w:hAnsiTheme="minorHAnsi" w:cs="Times New Roman"/>
          <w:b/>
          <w:bCs/>
          <w:sz w:val="24"/>
          <w:szCs w:val="24"/>
        </w:rPr>
        <w:t>David Grant</w:t>
      </w:r>
      <w:r w:rsidRPr="001E7F47">
        <w:rPr>
          <w:rFonts w:asciiTheme="minorHAnsi" w:eastAsia="Times New Roman" w:hAnsiTheme="minorHAnsi" w:cs="Times New Roman"/>
          <w:sz w:val="24"/>
          <w:szCs w:val="24"/>
        </w:rPr>
        <w:t xml:space="preserve"> – EVP &amp; Chief Financial Officer – LinkedIn: linkedin.com/in/</w:t>
      </w:r>
      <w:proofErr w:type="spellStart"/>
      <w:r w:rsidRPr="001E7F47">
        <w:rPr>
          <w:rFonts w:asciiTheme="minorHAnsi" w:eastAsia="Times New Roman" w:hAnsiTheme="minorHAnsi" w:cs="Times New Roman"/>
          <w:sz w:val="24"/>
          <w:szCs w:val="24"/>
        </w:rPr>
        <w:t>david</w:t>
      </w:r>
      <w:proofErr w:type="spellEnd"/>
      <w:r w:rsidRPr="001E7F47">
        <w:rPr>
          <w:rFonts w:asciiTheme="minorHAnsi" w:eastAsia="Times New Roman" w:hAnsiTheme="minorHAnsi" w:cs="Times New Roman"/>
          <w:sz w:val="24"/>
          <w:szCs w:val="24"/>
        </w:rPr>
        <w:t>-grant – Email: dgrant@</w:t>
      </w:r>
      <w:r w:rsidR="00BD6BA9">
        <w:rPr>
          <w:rFonts w:asciiTheme="minorHAnsi" w:eastAsia="Times New Roman" w:hAnsiTheme="minorHAnsi" w:cs="Times New Roman"/>
          <w:sz w:val="24"/>
          <w:szCs w:val="24"/>
        </w:rPr>
        <w:t>SFCU</w:t>
      </w:r>
      <w:r w:rsidRPr="001E7F47">
        <w:rPr>
          <w:rFonts w:asciiTheme="minorHAnsi" w:eastAsia="Times New Roman" w:hAnsiTheme="minorHAnsi" w:cs="Times New Roman"/>
          <w:sz w:val="24"/>
          <w:szCs w:val="24"/>
        </w:rPr>
        <w:t>.org</w:t>
      </w:r>
    </w:p>
    <w:p w14:paraId="749BBEA0" w14:textId="411620F8" w:rsidR="001E7F47" w:rsidRPr="001E7F47" w:rsidRDefault="001E7F47" w:rsidP="001E7F47">
      <w:pPr>
        <w:numPr>
          <w:ilvl w:val="0"/>
          <w:numId w:val="16"/>
        </w:numPr>
        <w:spacing w:before="100" w:beforeAutospacing="1" w:after="100" w:afterAutospacing="1" w:line="240" w:lineRule="auto"/>
        <w:rPr>
          <w:rFonts w:asciiTheme="minorHAnsi" w:eastAsia="Times New Roman" w:hAnsiTheme="minorHAnsi" w:cs="Times New Roman"/>
          <w:sz w:val="24"/>
          <w:szCs w:val="24"/>
        </w:rPr>
      </w:pPr>
      <w:r w:rsidRPr="001E7F47">
        <w:rPr>
          <w:rFonts w:asciiTheme="minorHAnsi" w:eastAsia="Times New Roman" w:hAnsiTheme="minorHAnsi" w:cs="Times New Roman"/>
          <w:b/>
          <w:bCs/>
          <w:sz w:val="24"/>
          <w:szCs w:val="24"/>
        </w:rPr>
        <w:t>Michael Groves</w:t>
      </w:r>
      <w:r w:rsidRPr="001E7F47">
        <w:rPr>
          <w:rFonts w:asciiTheme="minorHAnsi" w:eastAsia="Times New Roman" w:hAnsiTheme="minorHAnsi" w:cs="Times New Roman"/>
          <w:sz w:val="24"/>
          <w:szCs w:val="24"/>
        </w:rPr>
        <w:t xml:space="preserve"> – SVP Information Technology – LinkedIn: linkedin.com/in/</w:t>
      </w:r>
      <w:proofErr w:type="spellStart"/>
      <w:r w:rsidRPr="001E7F47">
        <w:rPr>
          <w:rFonts w:asciiTheme="minorHAnsi" w:eastAsia="Times New Roman" w:hAnsiTheme="minorHAnsi" w:cs="Times New Roman"/>
          <w:sz w:val="24"/>
          <w:szCs w:val="24"/>
        </w:rPr>
        <w:t>michael</w:t>
      </w:r>
      <w:proofErr w:type="spellEnd"/>
      <w:r w:rsidRPr="001E7F47">
        <w:rPr>
          <w:rFonts w:asciiTheme="minorHAnsi" w:eastAsia="Times New Roman" w:hAnsiTheme="minorHAnsi" w:cs="Times New Roman"/>
          <w:sz w:val="24"/>
          <w:szCs w:val="24"/>
        </w:rPr>
        <w:t>-groves – Email: mgroves@</w:t>
      </w:r>
      <w:r w:rsidR="00BD6BA9">
        <w:rPr>
          <w:rFonts w:asciiTheme="minorHAnsi" w:eastAsia="Times New Roman" w:hAnsiTheme="minorHAnsi" w:cs="Times New Roman"/>
          <w:sz w:val="24"/>
          <w:szCs w:val="24"/>
        </w:rPr>
        <w:t>SFCU</w:t>
      </w:r>
      <w:r w:rsidRPr="001E7F47">
        <w:rPr>
          <w:rFonts w:asciiTheme="minorHAnsi" w:eastAsia="Times New Roman" w:hAnsiTheme="minorHAnsi" w:cs="Times New Roman"/>
          <w:sz w:val="24"/>
          <w:szCs w:val="24"/>
        </w:rPr>
        <w:t>.org</w:t>
      </w:r>
    </w:p>
    <w:p w14:paraId="15ECFCA9" w14:textId="39CCADFD" w:rsidR="001E7F47" w:rsidRPr="001E7F47" w:rsidRDefault="001E7F47" w:rsidP="001E7F47">
      <w:pPr>
        <w:numPr>
          <w:ilvl w:val="0"/>
          <w:numId w:val="16"/>
        </w:numPr>
        <w:spacing w:before="100" w:beforeAutospacing="1" w:after="100" w:afterAutospacing="1" w:line="240" w:lineRule="auto"/>
        <w:rPr>
          <w:rFonts w:asciiTheme="minorHAnsi" w:eastAsia="Times New Roman" w:hAnsiTheme="minorHAnsi" w:cs="Times New Roman"/>
          <w:sz w:val="24"/>
          <w:szCs w:val="24"/>
        </w:rPr>
      </w:pPr>
      <w:r w:rsidRPr="001E7F47">
        <w:rPr>
          <w:rFonts w:asciiTheme="minorHAnsi" w:eastAsia="Times New Roman" w:hAnsiTheme="minorHAnsi" w:cs="Times New Roman"/>
          <w:b/>
          <w:bCs/>
          <w:sz w:val="24"/>
          <w:szCs w:val="24"/>
        </w:rPr>
        <w:t>Colin Whitaker</w:t>
      </w:r>
      <w:r w:rsidRPr="001E7F47">
        <w:rPr>
          <w:rFonts w:asciiTheme="minorHAnsi" w:eastAsia="Times New Roman" w:hAnsiTheme="minorHAnsi" w:cs="Times New Roman"/>
          <w:sz w:val="24"/>
          <w:szCs w:val="24"/>
        </w:rPr>
        <w:t xml:space="preserve"> – Financial Analyst (Analytics, R, Power BI Expert) – linkedin.com/in/colin-</w:t>
      </w:r>
      <w:proofErr w:type="spellStart"/>
      <w:r w:rsidRPr="001E7F47">
        <w:rPr>
          <w:rFonts w:asciiTheme="minorHAnsi" w:eastAsia="Times New Roman" w:hAnsiTheme="minorHAnsi" w:cs="Times New Roman"/>
          <w:sz w:val="24"/>
          <w:szCs w:val="24"/>
        </w:rPr>
        <w:t>whitaker</w:t>
      </w:r>
      <w:proofErr w:type="spellEnd"/>
      <w:r w:rsidRPr="001E7F47">
        <w:rPr>
          <w:rFonts w:asciiTheme="minorHAnsi" w:eastAsia="Times New Roman" w:hAnsiTheme="minorHAnsi" w:cs="Times New Roman"/>
          <w:sz w:val="24"/>
          <w:szCs w:val="24"/>
        </w:rPr>
        <w:t xml:space="preserve"> – Email: cwhitaker@</w:t>
      </w:r>
      <w:r w:rsidR="00BD6BA9">
        <w:rPr>
          <w:rFonts w:asciiTheme="minorHAnsi" w:eastAsia="Times New Roman" w:hAnsiTheme="minorHAnsi" w:cs="Times New Roman"/>
          <w:sz w:val="24"/>
          <w:szCs w:val="24"/>
        </w:rPr>
        <w:t>SFCU</w:t>
      </w:r>
      <w:r w:rsidRPr="001E7F47">
        <w:rPr>
          <w:rFonts w:asciiTheme="minorHAnsi" w:eastAsia="Times New Roman" w:hAnsiTheme="minorHAnsi" w:cs="Times New Roman"/>
          <w:sz w:val="24"/>
          <w:szCs w:val="24"/>
        </w:rPr>
        <w:t>.org</w:t>
      </w:r>
    </w:p>
    <w:p w14:paraId="3FA58EAD" w14:textId="77777777" w:rsidR="001E7F47" w:rsidRPr="001E7F47" w:rsidRDefault="00000000" w:rsidP="001E7F47">
      <w:pPr>
        <w:spacing w:after="0" w:line="240" w:lineRule="auto"/>
        <w:rPr>
          <w:rFonts w:asciiTheme="minorHAnsi" w:eastAsia="Times New Roman" w:hAnsiTheme="minorHAnsi" w:cs="Times New Roman"/>
          <w:sz w:val="24"/>
          <w:szCs w:val="24"/>
        </w:rPr>
      </w:pPr>
      <w:r>
        <w:rPr>
          <w:rFonts w:asciiTheme="minorHAnsi" w:eastAsia="Times New Roman" w:hAnsiTheme="minorHAnsi" w:cs="Times New Roman"/>
          <w:sz w:val="24"/>
          <w:szCs w:val="24"/>
        </w:rPr>
        <w:pict w14:anchorId="70508118">
          <v:rect id="_x0000_i1032" style="width:0;height:1.5pt" o:hralign="center" o:hrstd="t" o:hr="t" fillcolor="#a0a0a0" stroked="f"/>
        </w:pict>
      </w:r>
    </w:p>
    <w:p w14:paraId="4D5F4DED" w14:textId="77777777" w:rsidR="001E7F47" w:rsidRPr="001E7F47" w:rsidRDefault="001E7F47" w:rsidP="001E7F47">
      <w:pPr>
        <w:spacing w:before="100" w:beforeAutospacing="1" w:after="100" w:afterAutospacing="1" w:line="240" w:lineRule="auto"/>
        <w:outlineLvl w:val="2"/>
        <w:rPr>
          <w:rFonts w:asciiTheme="minorHAnsi" w:eastAsia="Times New Roman" w:hAnsiTheme="minorHAnsi" w:cs="Times New Roman"/>
          <w:b/>
          <w:bCs/>
          <w:sz w:val="27"/>
          <w:szCs w:val="27"/>
        </w:rPr>
      </w:pPr>
      <w:r w:rsidRPr="001E7F47">
        <w:rPr>
          <w:rFonts w:asciiTheme="minorHAnsi" w:eastAsia="Times New Roman" w:hAnsiTheme="minorHAnsi" w:cs="Times New Roman"/>
          <w:b/>
          <w:bCs/>
          <w:sz w:val="27"/>
          <w:szCs w:val="27"/>
        </w:rPr>
        <w:t>Source References</w:t>
      </w:r>
    </w:p>
    <w:p w14:paraId="5C3D5716" w14:textId="77777777" w:rsidR="001E7F47" w:rsidRPr="001E7F47" w:rsidRDefault="001E7F47" w:rsidP="001E7F47">
      <w:pPr>
        <w:numPr>
          <w:ilvl w:val="0"/>
          <w:numId w:val="17"/>
        </w:numPr>
        <w:spacing w:before="100" w:beforeAutospacing="1" w:after="100" w:afterAutospacing="1" w:line="240" w:lineRule="auto"/>
        <w:rPr>
          <w:rFonts w:asciiTheme="minorHAnsi" w:eastAsia="Times New Roman" w:hAnsiTheme="minorHAnsi" w:cs="Times New Roman"/>
          <w:sz w:val="24"/>
          <w:szCs w:val="24"/>
        </w:rPr>
      </w:pPr>
      <w:r w:rsidRPr="001E7F47">
        <w:rPr>
          <w:rFonts w:asciiTheme="minorHAnsi" w:eastAsia="Times New Roman" w:hAnsiTheme="minorHAnsi" w:cs="Times New Roman"/>
          <w:b/>
          <w:bCs/>
          <w:sz w:val="24"/>
          <w:szCs w:val="24"/>
        </w:rPr>
        <w:t>Overview.docx</w:t>
      </w:r>
      <w:r w:rsidRPr="001E7F47">
        <w:rPr>
          <w:rFonts w:asciiTheme="minorHAnsi" w:eastAsia="Times New Roman" w:hAnsiTheme="minorHAnsi" w:cs="Times New Roman"/>
          <w:sz w:val="24"/>
          <w:szCs w:val="24"/>
        </w:rPr>
        <w:t xml:space="preserve"> (Company Overview, recent strategic initiatives, hiring)</w:t>
      </w:r>
    </w:p>
    <w:p w14:paraId="3842C69A" w14:textId="12AF0951" w:rsidR="001E7F47" w:rsidRPr="001E7F47" w:rsidRDefault="00BD6BA9" w:rsidP="001E7F47">
      <w:pPr>
        <w:numPr>
          <w:ilvl w:val="0"/>
          <w:numId w:val="17"/>
        </w:numPr>
        <w:spacing w:before="100" w:beforeAutospacing="1" w:after="100" w:afterAutospacing="1" w:line="240" w:lineRule="auto"/>
        <w:rPr>
          <w:rFonts w:asciiTheme="minorHAnsi" w:eastAsia="Times New Roman" w:hAnsiTheme="minorHAnsi" w:cs="Times New Roman"/>
          <w:sz w:val="24"/>
          <w:szCs w:val="24"/>
        </w:rPr>
      </w:pPr>
      <w:r>
        <w:rPr>
          <w:rFonts w:asciiTheme="minorHAnsi" w:eastAsia="Times New Roman" w:hAnsiTheme="minorHAnsi" w:cs="Times New Roman"/>
          <w:b/>
          <w:bCs/>
          <w:sz w:val="24"/>
          <w:szCs w:val="24"/>
        </w:rPr>
        <w:t>SFCU</w:t>
      </w:r>
      <w:r w:rsidR="001E7F47" w:rsidRPr="001E7F47">
        <w:rPr>
          <w:rFonts w:asciiTheme="minorHAnsi" w:eastAsia="Times New Roman" w:hAnsiTheme="minorHAnsi" w:cs="Times New Roman"/>
          <w:b/>
          <w:bCs/>
          <w:sz w:val="24"/>
          <w:szCs w:val="24"/>
        </w:rPr>
        <w:t>Core.csv</w:t>
      </w:r>
      <w:r w:rsidR="001E7F47" w:rsidRPr="001E7F47">
        <w:rPr>
          <w:rFonts w:asciiTheme="minorHAnsi" w:eastAsia="Times New Roman" w:hAnsiTheme="minorHAnsi" w:cs="Times New Roman"/>
          <w:sz w:val="24"/>
          <w:szCs w:val="24"/>
        </w:rPr>
        <w:t xml:space="preserve"> (Tech job postings for Symitar, Data Warehouse roles)</w:t>
      </w:r>
    </w:p>
    <w:p w14:paraId="74C9D317" w14:textId="41B85FCF" w:rsidR="001E7F47" w:rsidRPr="001E7F47" w:rsidRDefault="00BD6BA9" w:rsidP="001E7F47">
      <w:pPr>
        <w:numPr>
          <w:ilvl w:val="0"/>
          <w:numId w:val="17"/>
        </w:numPr>
        <w:spacing w:before="100" w:beforeAutospacing="1" w:after="100" w:afterAutospacing="1" w:line="240" w:lineRule="auto"/>
        <w:rPr>
          <w:rFonts w:asciiTheme="minorHAnsi" w:eastAsia="Times New Roman" w:hAnsiTheme="minorHAnsi" w:cs="Times New Roman"/>
          <w:sz w:val="24"/>
          <w:szCs w:val="24"/>
        </w:rPr>
      </w:pPr>
      <w:r>
        <w:rPr>
          <w:rFonts w:asciiTheme="minorHAnsi" w:eastAsia="Times New Roman" w:hAnsiTheme="minorHAnsi" w:cs="Times New Roman"/>
          <w:b/>
          <w:bCs/>
          <w:sz w:val="24"/>
          <w:szCs w:val="24"/>
        </w:rPr>
        <w:t>SFCU</w:t>
      </w:r>
      <w:r w:rsidR="001E7F47" w:rsidRPr="001E7F47">
        <w:rPr>
          <w:rFonts w:asciiTheme="minorHAnsi" w:eastAsia="Times New Roman" w:hAnsiTheme="minorHAnsi" w:cs="Times New Roman"/>
          <w:b/>
          <w:bCs/>
          <w:sz w:val="24"/>
          <w:szCs w:val="24"/>
        </w:rPr>
        <w:t>Facts.csv</w:t>
      </w:r>
      <w:r w:rsidR="001E7F47" w:rsidRPr="001E7F47">
        <w:rPr>
          <w:rFonts w:asciiTheme="minorHAnsi" w:eastAsia="Times New Roman" w:hAnsiTheme="minorHAnsi" w:cs="Times New Roman"/>
          <w:sz w:val="24"/>
          <w:szCs w:val="24"/>
        </w:rPr>
        <w:t xml:space="preserve"> (Role and skills of Colin Whitaker, analytics expertise, personnel)</w:t>
      </w:r>
    </w:p>
    <w:p w14:paraId="7DB40EB1" w14:textId="77777777" w:rsidR="001E7F47" w:rsidRPr="001E7F47" w:rsidRDefault="001E7F47" w:rsidP="001E7F47">
      <w:pPr>
        <w:numPr>
          <w:ilvl w:val="0"/>
          <w:numId w:val="17"/>
        </w:numPr>
        <w:spacing w:before="100" w:beforeAutospacing="1" w:after="100" w:afterAutospacing="1" w:line="240" w:lineRule="auto"/>
        <w:rPr>
          <w:rFonts w:asciiTheme="minorHAnsi" w:eastAsia="Times New Roman" w:hAnsiTheme="minorHAnsi" w:cs="Times New Roman"/>
          <w:sz w:val="24"/>
          <w:szCs w:val="24"/>
        </w:rPr>
      </w:pPr>
      <w:r w:rsidRPr="001E7F47">
        <w:rPr>
          <w:rFonts w:asciiTheme="minorHAnsi" w:eastAsia="Times New Roman" w:hAnsiTheme="minorHAnsi" w:cs="Times New Roman"/>
          <w:b/>
          <w:bCs/>
          <w:sz w:val="24"/>
          <w:szCs w:val="24"/>
        </w:rPr>
        <w:t>Glassdoor 2023</w:t>
      </w:r>
      <w:r w:rsidRPr="001E7F47">
        <w:rPr>
          <w:rFonts w:asciiTheme="minorHAnsi" w:eastAsia="Times New Roman" w:hAnsiTheme="minorHAnsi" w:cs="Times New Roman"/>
          <w:sz w:val="24"/>
          <w:szCs w:val="24"/>
        </w:rPr>
        <w:t xml:space="preserve"> (Internal reviews highlighting system inefficiencies)</w:t>
      </w:r>
    </w:p>
    <w:p w14:paraId="7FA48785" w14:textId="77777777" w:rsidR="001E7F47" w:rsidRPr="001E7F47" w:rsidRDefault="001E7F47" w:rsidP="001E7F47">
      <w:pPr>
        <w:numPr>
          <w:ilvl w:val="0"/>
          <w:numId w:val="17"/>
        </w:numPr>
        <w:spacing w:before="100" w:beforeAutospacing="1" w:after="100" w:afterAutospacing="1" w:line="240" w:lineRule="auto"/>
        <w:rPr>
          <w:rFonts w:asciiTheme="minorHAnsi" w:eastAsia="Times New Roman" w:hAnsiTheme="minorHAnsi" w:cs="Times New Roman"/>
          <w:sz w:val="24"/>
          <w:szCs w:val="24"/>
        </w:rPr>
      </w:pPr>
      <w:r w:rsidRPr="001E7F47">
        <w:rPr>
          <w:rFonts w:asciiTheme="minorHAnsi" w:eastAsia="Times New Roman" w:hAnsiTheme="minorHAnsi" w:cs="Times New Roman"/>
          <w:b/>
          <w:bCs/>
          <w:sz w:val="24"/>
          <w:szCs w:val="24"/>
        </w:rPr>
        <w:t>Quest Analytics Sep 2024</w:t>
      </w:r>
      <w:r w:rsidRPr="001E7F47">
        <w:rPr>
          <w:rFonts w:asciiTheme="minorHAnsi" w:eastAsia="Times New Roman" w:hAnsiTheme="minorHAnsi" w:cs="Times New Roman"/>
          <w:sz w:val="24"/>
          <w:szCs w:val="24"/>
        </w:rPr>
        <w:t xml:space="preserve"> (CRM implementation public announcement)</w:t>
      </w:r>
    </w:p>
    <w:p w14:paraId="65EFF6D2" w14:textId="77777777" w:rsidR="001E7F47" w:rsidRPr="001E7F47" w:rsidRDefault="001E7F47" w:rsidP="001E7F47">
      <w:pPr>
        <w:numPr>
          <w:ilvl w:val="0"/>
          <w:numId w:val="17"/>
        </w:numPr>
        <w:spacing w:before="100" w:beforeAutospacing="1" w:after="100" w:afterAutospacing="1" w:line="240" w:lineRule="auto"/>
        <w:rPr>
          <w:rFonts w:asciiTheme="minorHAnsi" w:eastAsia="Times New Roman" w:hAnsiTheme="minorHAnsi" w:cs="Times New Roman"/>
          <w:sz w:val="24"/>
          <w:szCs w:val="24"/>
        </w:rPr>
      </w:pPr>
      <w:r w:rsidRPr="001E7F47">
        <w:rPr>
          <w:rFonts w:asciiTheme="minorHAnsi" w:eastAsia="Times New Roman" w:hAnsiTheme="minorHAnsi" w:cs="Times New Roman"/>
          <w:b/>
          <w:bCs/>
          <w:sz w:val="24"/>
          <w:szCs w:val="24"/>
        </w:rPr>
        <w:t>CUSO Mag Mar 2025</w:t>
      </w:r>
      <w:r w:rsidRPr="001E7F47">
        <w:rPr>
          <w:rFonts w:asciiTheme="minorHAnsi" w:eastAsia="Times New Roman" w:hAnsiTheme="minorHAnsi" w:cs="Times New Roman"/>
          <w:sz w:val="24"/>
          <w:szCs w:val="24"/>
        </w:rPr>
        <w:t xml:space="preserve"> (AI-driven conversational tools and digital engagement)</w:t>
      </w:r>
    </w:p>
    <w:p w14:paraId="41DCB9B8" w14:textId="186ACF5F" w:rsidR="001E7F47" w:rsidRPr="001E7F47" w:rsidRDefault="00BD6BA9" w:rsidP="001E7F47">
      <w:pPr>
        <w:numPr>
          <w:ilvl w:val="0"/>
          <w:numId w:val="17"/>
        </w:numPr>
        <w:spacing w:before="100" w:beforeAutospacing="1" w:after="100" w:afterAutospacing="1" w:line="240" w:lineRule="auto"/>
        <w:rPr>
          <w:rFonts w:asciiTheme="minorHAnsi" w:eastAsia="Times New Roman" w:hAnsiTheme="minorHAnsi" w:cs="Times New Roman"/>
          <w:sz w:val="24"/>
          <w:szCs w:val="24"/>
        </w:rPr>
      </w:pPr>
      <w:r>
        <w:rPr>
          <w:rFonts w:asciiTheme="minorHAnsi" w:eastAsia="Times New Roman" w:hAnsiTheme="minorHAnsi" w:cs="Times New Roman"/>
          <w:b/>
          <w:bCs/>
          <w:sz w:val="24"/>
          <w:szCs w:val="24"/>
        </w:rPr>
        <w:t>SFCU</w:t>
      </w:r>
      <w:r w:rsidR="001E7F47" w:rsidRPr="001E7F47">
        <w:rPr>
          <w:rFonts w:asciiTheme="minorHAnsi" w:eastAsia="Times New Roman" w:hAnsiTheme="minorHAnsi" w:cs="Times New Roman"/>
          <w:b/>
          <w:bCs/>
          <w:sz w:val="24"/>
          <w:szCs w:val="24"/>
        </w:rPr>
        <w:t xml:space="preserve"> Feb 2024 – “2023 In Review”</w:t>
      </w:r>
      <w:r w:rsidR="001E7F47" w:rsidRPr="001E7F47">
        <w:rPr>
          <w:rFonts w:asciiTheme="minorHAnsi" w:eastAsia="Times New Roman" w:hAnsiTheme="minorHAnsi" w:cs="Times New Roman"/>
          <w:sz w:val="24"/>
          <w:szCs w:val="24"/>
        </w:rPr>
        <w:t xml:space="preserve"> (President’s Blog, Feb. 1, 2024)</w:t>
      </w:r>
    </w:p>
    <w:p w14:paraId="4BCDA31B" w14:textId="6FA8A197" w:rsidR="001E7F47" w:rsidRPr="001E7F47" w:rsidRDefault="001E7F47" w:rsidP="001E7F47">
      <w:pPr>
        <w:numPr>
          <w:ilvl w:val="0"/>
          <w:numId w:val="17"/>
        </w:numPr>
        <w:spacing w:before="100" w:beforeAutospacing="1" w:after="100" w:afterAutospacing="1" w:line="240" w:lineRule="auto"/>
        <w:rPr>
          <w:rFonts w:asciiTheme="minorHAnsi" w:eastAsia="Times New Roman" w:hAnsiTheme="minorHAnsi" w:cs="Times New Roman"/>
          <w:sz w:val="24"/>
          <w:szCs w:val="24"/>
        </w:rPr>
      </w:pPr>
      <w:r w:rsidRPr="001E7F47">
        <w:rPr>
          <w:rFonts w:asciiTheme="minorHAnsi" w:eastAsia="Times New Roman" w:hAnsiTheme="minorHAnsi" w:cs="Times New Roman"/>
          <w:b/>
          <w:bCs/>
          <w:sz w:val="24"/>
          <w:szCs w:val="24"/>
        </w:rPr>
        <w:t>LinkedIn Jobs 2025</w:t>
      </w:r>
      <w:r w:rsidRPr="001E7F47">
        <w:rPr>
          <w:rFonts w:asciiTheme="minorHAnsi" w:eastAsia="Times New Roman" w:hAnsiTheme="minorHAnsi" w:cs="Times New Roman"/>
          <w:sz w:val="24"/>
          <w:szCs w:val="24"/>
        </w:rPr>
        <w:t xml:space="preserve"> – </w:t>
      </w:r>
      <w:r w:rsidR="00BD6BA9">
        <w:rPr>
          <w:rFonts w:asciiTheme="minorHAnsi" w:eastAsia="Times New Roman" w:hAnsiTheme="minorHAnsi" w:cs="Times New Roman"/>
          <w:sz w:val="24"/>
          <w:szCs w:val="24"/>
        </w:rPr>
        <w:t>SFCU</w:t>
      </w:r>
      <w:r w:rsidRPr="001E7F47">
        <w:rPr>
          <w:rFonts w:asciiTheme="minorHAnsi" w:eastAsia="Times New Roman" w:hAnsiTheme="minorHAnsi" w:cs="Times New Roman"/>
          <w:sz w:val="24"/>
          <w:szCs w:val="24"/>
        </w:rPr>
        <w:t xml:space="preserve"> job posting for IT Programmer (Symitar </w:t>
      </w:r>
      <w:proofErr w:type="spellStart"/>
      <w:r w:rsidRPr="001E7F47">
        <w:rPr>
          <w:rFonts w:asciiTheme="minorHAnsi" w:eastAsia="Times New Roman" w:hAnsiTheme="minorHAnsi" w:cs="Times New Roman"/>
          <w:sz w:val="24"/>
          <w:szCs w:val="24"/>
        </w:rPr>
        <w:t>PowerOn</w:t>
      </w:r>
      <w:proofErr w:type="spellEnd"/>
      <w:r w:rsidRPr="001E7F47">
        <w:rPr>
          <w:rFonts w:asciiTheme="minorHAnsi" w:eastAsia="Times New Roman" w:hAnsiTheme="minorHAnsi" w:cs="Times New Roman"/>
          <w:sz w:val="24"/>
          <w:szCs w:val="24"/>
        </w:rPr>
        <w:t>, accessed Apr. 2025)</w:t>
      </w:r>
    </w:p>
    <w:p w14:paraId="2AF725CA" w14:textId="090A8422" w:rsidR="001E7F47" w:rsidRPr="001E7F47" w:rsidRDefault="001E7F47" w:rsidP="001E7F47">
      <w:pPr>
        <w:numPr>
          <w:ilvl w:val="0"/>
          <w:numId w:val="17"/>
        </w:numPr>
        <w:spacing w:before="100" w:beforeAutospacing="1" w:after="100" w:afterAutospacing="1" w:line="240" w:lineRule="auto"/>
        <w:rPr>
          <w:rFonts w:asciiTheme="minorHAnsi" w:eastAsia="Times New Roman" w:hAnsiTheme="minorHAnsi" w:cs="Times New Roman"/>
          <w:sz w:val="24"/>
          <w:szCs w:val="24"/>
        </w:rPr>
      </w:pPr>
      <w:r w:rsidRPr="001E7F47">
        <w:rPr>
          <w:rFonts w:asciiTheme="minorHAnsi" w:eastAsia="Times New Roman" w:hAnsiTheme="minorHAnsi" w:cs="Times New Roman"/>
          <w:b/>
          <w:bCs/>
          <w:sz w:val="24"/>
          <w:szCs w:val="24"/>
        </w:rPr>
        <w:t>Quest Analytics Sep 2024</w:t>
      </w:r>
      <w:r w:rsidRPr="001E7F47">
        <w:rPr>
          <w:rFonts w:asciiTheme="minorHAnsi" w:eastAsia="Times New Roman" w:hAnsiTheme="minorHAnsi" w:cs="Times New Roman"/>
          <w:sz w:val="24"/>
          <w:szCs w:val="24"/>
        </w:rPr>
        <w:t xml:space="preserve"> – Quest Analytics LinkedIn post on </w:t>
      </w:r>
      <w:r w:rsidR="00BD6BA9">
        <w:rPr>
          <w:rFonts w:asciiTheme="minorHAnsi" w:eastAsia="Times New Roman" w:hAnsiTheme="minorHAnsi" w:cs="Times New Roman"/>
          <w:sz w:val="24"/>
          <w:szCs w:val="24"/>
        </w:rPr>
        <w:t>SFCU</w:t>
      </w:r>
      <w:r w:rsidRPr="001E7F47">
        <w:rPr>
          <w:rFonts w:asciiTheme="minorHAnsi" w:eastAsia="Times New Roman" w:hAnsiTheme="minorHAnsi" w:cs="Times New Roman"/>
          <w:sz w:val="24"/>
          <w:szCs w:val="24"/>
        </w:rPr>
        <w:t xml:space="preserve"> CRM deployment (Sept. 2024)</w:t>
      </w:r>
    </w:p>
    <w:p w14:paraId="66718E32" w14:textId="77777777" w:rsidR="001E7F47" w:rsidRPr="001E7F47" w:rsidRDefault="001E7F47" w:rsidP="001E7F47">
      <w:pPr>
        <w:numPr>
          <w:ilvl w:val="0"/>
          <w:numId w:val="17"/>
        </w:numPr>
        <w:spacing w:before="100" w:beforeAutospacing="1" w:after="100" w:afterAutospacing="1" w:line="240" w:lineRule="auto"/>
        <w:rPr>
          <w:rFonts w:asciiTheme="minorHAnsi" w:eastAsia="Times New Roman" w:hAnsiTheme="minorHAnsi" w:cs="Times New Roman"/>
          <w:sz w:val="24"/>
          <w:szCs w:val="24"/>
        </w:rPr>
      </w:pPr>
      <w:r w:rsidRPr="001E7F47">
        <w:rPr>
          <w:rFonts w:asciiTheme="minorHAnsi" w:eastAsia="Times New Roman" w:hAnsiTheme="minorHAnsi" w:cs="Times New Roman"/>
          <w:b/>
          <w:bCs/>
          <w:sz w:val="24"/>
          <w:szCs w:val="24"/>
        </w:rPr>
        <w:t>CUSO Mag Mar 2025</w:t>
      </w:r>
      <w:r w:rsidRPr="001E7F47">
        <w:rPr>
          <w:rFonts w:asciiTheme="minorHAnsi" w:eastAsia="Times New Roman" w:hAnsiTheme="minorHAnsi" w:cs="Times New Roman"/>
          <w:sz w:val="24"/>
          <w:szCs w:val="24"/>
        </w:rPr>
        <w:t xml:space="preserve"> – “CFI Trailblazers to Lead Eltropy’s EMERGE 2025” (Mar. 27, 2025)</w:t>
      </w:r>
    </w:p>
    <w:p w14:paraId="2D690FDF" w14:textId="6CF99F81" w:rsidR="001E7F47" w:rsidRPr="001E7F47" w:rsidRDefault="001E7F47" w:rsidP="001E7F47">
      <w:pPr>
        <w:numPr>
          <w:ilvl w:val="0"/>
          <w:numId w:val="17"/>
        </w:numPr>
        <w:spacing w:before="100" w:beforeAutospacing="1" w:after="100" w:afterAutospacing="1" w:line="240" w:lineRule="auto"/>
        <w:rPr>
          <w:rFonts w:asciiTheme="minorHAnsi" w:eastAsia="Times New Roman" w:hAnsiTheme="minorHAnsi" w:cs="Times New Roman"/>
          <w:sz w:val="24"/>
          <w:szCs w:val="24"/>
        </w:rPr>
      </w:pPr>
      <w:r w:rsidRPr="001E7F47">
        <w:rPr>
          <w:rFonts w:asciiTheme="minorHAnsi" w:eastAsia="Times New Roman" w:hAnsiTheme="minorHAnsi" w:cs="Times New Roman"/>
          <w:b/>
          <w:bCs/>
          <w:sz w:val="24"/>
          <w:szCs w:val="24"/>
        </w:rPr>
        <w:t>Glassdoor 2023</w:t>
      </w:r>
      <w:r w:rsidRPr="001E7F47">
        <w:rPr>
          <w:rFonts w:asciiTheme="minorHAnsi" w:eastAsia="Times New Roman" w:hAnsiTheme="minorHAnsi" w:cs="Times New Roman"/>
          <w:sz w:val="24"/>
          <w:szCs w:val="24"/>
        </w:rPr>
        <w:t xml:space="preserve"> – Review by </w:t>
      </w:r>
      <w:r w:rsidR="00BD6BA9">
        <w:rPr>
          <w:rFonts w:asciiTheme="minorHAnsi" w:eastAsia="Times New Roman" w:hAnsiTheme="minorHAnsi" w:cs="Times New Roman"/>
          <w:sz w:val="24"/>
          <w:szCs w:val="24"/>
        </w:rPr>
        <w:t>SFCU</w:t>
      </w:r>
      <w:r w:rsidRPr="001E7F47">
        <w:rPr>
          <w:rFonts w:asciiTheme="minorHAnsi" w:eastAsia="Times New Roman" w:hAnsiTheme="minorHAnsi" w:cs="Times New Roman"/>
          <w:sz w:val="24"/>
          <w:szCs w:val="24"/>
        </w:rPr>
        <w:t xml:space="preserve"> employee (2023): “System is outdated and not efficient…” [43†L1-L8]</w:t>
      </w:r>
    </w:p>
    <w:p w14:paraId="3292B395" w14:textId="3CCA6190" w:rsidR="001E7F47" w:rsidRPr="001E7F47" w:rsidRDefault="001E7F47" w:rsidP="001E7F47">
      <w:pPr>
        <w:numPr>
          <w:ilvl w:val="0"/>
          <w:numId w:val="17"/>
        </w:numPr>
        <w:spacing w:before="100" w:beforeAutospacing="1" w:after="100" w:afterAutospacing="1" w:line="240" w:lineRule="auto"/>
        <w:rPr>
          <w:rFonts w:asciiTheme="minorHAnsi" w:eastAsia="Times New Roman" w:hAnsiTheme="minorHAnsi" w:cs="Times New Roman"/>
          <w:sz w:val="24"/>
          <w:szCs w:val="24"/>
        </w:rPr>
      </w:pPr>
      <w:r w:rsidRPr="001E7F47">
        <w:rPr>
          <w:rFonts w:asciiTheme="minorHAnsi" w:eastAsia="Times New Roman" w:hAnsiTheme="minorHAnsi" w:cs="Times New Roman"/>
          <w:b/>
          <w:bCs/>
          <w:sz w:val="24"/>
          <w:szCs w:val="24"/>
        </w:rPr>
        <w:t>CU Times Feb 2020</w:t>
      </w:r>
      <w:r w:rsidRPr="001E7F47">
        <w:rPr>
          <w:rFonts w:asciiTheme="minorHAnsi" w:eastAsia="Times New Roman" w:hAnsiTheme="minorHAnsi" w:cs="Times New Roman"/>
          <w:sz w:val="24"/>
          <w:szCs w:val="24"/>
        </w:rPr>
        <w:t xml:space="preserve"> – Tech upgrades roundup (Feb. 7, 2020) (</w:t>
      </w:r>
      <w:r w:rsidR="00BD6BA9">
        <w:rPr>
          <w:rFonts w:asciiTheme="minorHAnsi" w:eastAsia="Times New Roman" w:hAnsiTheme="minorHAnsi" w:cs="Times New Roman"/>
          <w:sz w:val="24"/>
          <w:szCs w:val="24"/>
        </w:rPr>
        <w:t>SFCU</w:t>
      </w:r>
      <w:r w:rsidRPr="001E7F47">
        <w:rPr>
          <w:rFonts w:asciiTheme="minorHAnsi" w:eastAsia="Times New Roman" w:hAnsiTheme="minorHAnsi" w:cs="Times New Roman"/>
          <w:sz w:val="24"/>
          <w:szCs w:val="24"/>
        </w:rPr>
        <w:t xml:space="preserve"> launching JHA bill pay).</w:t>
      </w:r>
    </w:p>
    <w:p w14:paraId="7E3AD5D4" w14:textId="77777777" w:rsidR="005530F5" w:rsidRPr="001E7F47" w:rsidRDefault="005530F5" w:rsidP="001E7F47">
      <w:pPr>
        <w:rPr>
          <w:rFonts w:asciiTheme="minorHAnsi" w:hAnsiTheme="minorHAnsi"/>
        </w:rPr>
      </w:pPr>
    </w:p>
    <w:sectPr w:rsidR="005530F5" w:rsidRPr="001E7F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74983"/>
    <w:multiLevelType w:val="multilevel"/>
    <w:tmpl w:val="D3003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5F61E5"/>
    <w:multiLevelType w:val="multilevel"/>
    <w:tmpl w:val="CA501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F0372C"/>
    <w:multiLevelType w:val="multilevel"/>
    <w:tmpl w:val="BEBCD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8A1932"/>
    <w:multiLevelType w:val="multilevel"/>
    <w:tmpl w:val="828CC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2B510C"/>
    <w:multiLevelType w:val="multilevel"/>
    <w:tmpl w:val="0C129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972A6A"/>
    <w:multiLevelType w:val="multilevel"/>
    <w:tmpl w:val="E522F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4E02C3"/>
    <w:multiLevelType w:val="multilevel"/>
    <w:tmpl w:val="2536F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207557"/>
    <w:multiLevelType w:val="multilevel"/>
    <w:tmpl w:val="A93E1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6B0A1A"/>
    <w:multiLevelType w:val="multilevel"/>
    <w:tmpl w:val="7834F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E53ED9"/>
    <w:multiLevelType w:val="multilevel"/>
    <w:tmpl w:val="87567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1252E4"/>
    <w:multiLevelType w:val="multilevel"/>
    <w:tmpl w:val="8F5EB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C15F1A"/>
    <w:multiLevelType w:val="multilevel"/>
    <w:tmpl w:val="47BED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853535"/>
    <w:multiLevelType w:val="multilevel"/>
    <w:tmpl w:val="D9DA2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9FA3FF6"/>
    <w:multiLevelType w:val="multilevel"/>
    <w:tmpl w:val="E850D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B408BE"/>
    <w:multiLevelType w:val="multilevel"/>
    <w:tmpl w:val="2FE83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2E1A2E"/>
    <w:multiLevelType w:val="multilevel"/>
    <w:tmpl w:val="2E526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944C70"/>
    <w:multiLevelType w:val="multilevel"/>
    <w:tmpl w:val="472E2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3052653">
    <w:abstractNumId w:val="8"/>
  </w:num>
  <w:num w:numId="2" w16cid:durableId="1211923298">
    <w:abstractNumId w:val="10"/>
  </w:num>
  <w:num w:numId="3" w16cid:durableId="1486242320">
    <w:abstractNumId w:val="11"/>
  </w:num>
  <w:num w:numId="4" w16cid:durableId="931888947">
    <w:abstractNumId w:val="4"/>
  </w:num>
  <w:num w:numId="5" w16cid:durableId="1502771906">
    <w:abstractNumId w:val="3"/>
  </w:num>
  <w:num w:numId="6" w16cid:durableId="228461233">
    <w:abstractNumId w:val="13"/>
  </w:num>
  <w:num w:numId="7" w16cid:durableId="2036343254">
    <w:abstractNumId w:val="9"/>
  </w:num>
  <w:num w:numId="8" w16cid:durableId="692657100">
    <w:abstractNumId w:val="15"/>
  </w:num>
  <w:num w:numId="9" w16cid:durableId="426197496">
    <w:abstractNumId w:val="7"/>
  </w:num>
  <w:num w:numId="10" w16cid:durableId="1453399678">
    <w:abstractNumId w:val="1"/>
  </w:num>
  <w:num w:numId="11" w16cid:durableId="1639266714">
    <w:abstractNumId w:val="2"/>
  </w:num>
  <w:num w:numId="12" w16cid:durableId="1843352479">
    <w:abstractNumId w:val="5"/>
  </w:num>
  <w:num w:numId="13" w16cid:durableId="730886522">
    <w:abstractNumId w:val="12"/>
  </w:num>
  <w:num w:numId="14" w16cid:durableId="1871642723">
    <w:abstractNumId w:val="6"/>
  </w:num>
  <w:num w:numId="15" w16cid:durableId="1718506510">
    <w:abstractNumId w:val="16"/>
  </w:num>
  <w:num w:numId="16" w16cid:durableId="1622954015">
    <w:abstractNumId w:val="14"/>
  </w:num>
  <w:num w:numId="17" w16cid:durableId="2033266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CD1"/>
    <w:rsid w:val="00026D0D"/>
    <w:rsid w:val="000377BD"/>
    <w:rsid w:val="000A6ACF"/>
    <w:rsid w:val="000D0642"/>
    <w:rsid w:val="001626E1"/>
    <w:rsid w:val="001979B2"/>
    <w:rsid w:val="001A60DC"/>
    <w:rsid w:val="001D2094"/>
    <w:rsid w:val="001E7F47"/>
    <w:rsid w:val="00233EFF"/>
    <w:rsid w:val="002A66B8"/>
    <w:rsid w:val="002E12E2"/>
    <w:rsid w:val="00332F6C"/>
    <w:rsid w:val="003B722E"/>
    <w:rsid w:val="003C4FAA"/>
    <w:rsid w:val="003E2BF9"/>
    <w:rsid w:val="003F1B35"/>
    <w:rsid w:val="0040268A"/>
    <w:rsid w:val="004278D7"/>
    <w:rsid w:val="004A423F"/>
    <w:rsid w:val="00503A0B"/>
    <w:rsid w:val="00514935"/>
    <w:rsid w:val="005530F5"/>
    <w:rsid w:val="005941AE"/>
    <w:rsid w:val="005A79CF"/>
    <w:rsid w:val="005D1DFE"/>
    <w:rsid w:val="005D2221"/>
    <w:rsid w:val="005E0DDC"/>
    <w:rsid w:val="005F5217"/>
    <w:rsid w:val="006273A1"/>
    <w:rsid w:val="0068295A"/>
    <w:rsid w:val="006D6B87"/>
    <w:rsid w:val="006E158A"/>
    <w:rsid w:val="006E7ECB"/>
    <w:rsid w:val="006F7DB2"/>
    <w:rsid w:val="00726591"/>
    <w:rsid w:val="007931CF"/>
    <w:rsid w:val="007A14F0"/>
    <w:rsid w:val="007F1628"/>
    <w:rsid w:val="008211A3"/>
    <w:rsid w:val="008D320B"/>
    <w:rsid w:val="0090303C"/>
    <w:rsid w:val="00952CD1"/>
    <w:rsid w:val="0097209A"/>
    <w:rsid w:val="009820FD"/>
    <w:rsid w:val="0098455F"/>
    <w:rsid w:val="00990069"/>
    <w:rsid w:val="009B6EB9"/>
    <w:rsid w:val="009C3C95"/>
    <w:rsid w:val="00A36C0E"/>
    <w:rsid w:val="00A75902"/>
    <w:rsid w:val="00A96D03"/>
    <w:rsid w:val="00B3120F"/>
    <w:rsid w:val="00B7669B"/>
    <w:rsid w:val="00BC46EE"/>
    <w:rsid w:val="00BD6BA9"/>
    <w:rsid w:val="00C07871"/>
    <w:rsid w:val="00C9301C"/>
    <w:rsid w:val="00C951E4"/>
    <w:rsid w:val="00CC3374"/>
    <w:rsid w:val="00CC3B9C"/>
    <w:rsid w:val="00DA3C95"/>
    <w:rsid w:val="00DB7ED2"/>
    <w:rsid w:val="00DD4520"/>
    <w:rsid w:val="00DE317D"/>
    <w:rsid w:val="00E264EB"/>
    <w:rsid w:val="00E360B2"/>
    <w:rsid w:val="00E5489B"/>
    <w:rsid w:val="00E63005"/>
    <w:rsid w:val="00E9661B"/>
    <w:rsid w:val="00EE4321"/>
    <w:rsid w:val="00F05EB2"/>
    <w:rsid w:val="00F64C77"/>
    <w:rsid w:val="00F95111"/>
    <w:rsid w:val="00FA0C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BA3DC"/>
  <w15:chartTrackingRefBased/>
  <w15:docId w15:val="{421A80BF-5C1B-4FB7-91B8-442C546B1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CDB"/>
    <w:pPr>
      <w:spacing w:after="200" w:line="276" w:lineRule="auto"/>
    </w:pPr>
    <w:rPr>
      <w:rFonts w:ascii="Aptos" w:eastAsiaTheme="minorEastAsia" w:hAnsi="Aptos"/>
    </w:rPr>
  </w:style>
  <w:style w:type="paragraph" w:styleId="Heading1">
    <w:name w:val="heading 1"/>
    <w:basedOn w:val="Normal"/>
    <w:next w:val="Normal"/>
    <w:link w:val="Heading1Char"/>
    <w:uiPriority w:val="9"/>
    <w:qFormat/>
    <w:rsid w:val="00FA0CDB"/>
    <w:pPr>
      <w:keepNext/>
      <w:keepLines/>
      <w:spacing w:before="120" w:after="120"/>
      <w:outlineLvl w:val="0"/>
    </w:pPr>
    <w:rPr>
      <w:rFonts w:ascii="Aptos Display" w:eastAsiaTheme="majorEastAsia" w:hAnsi="Aptos Display" w:cstheme="majorBidi"/>
      <w:b/>
      <w:bCs/>
      <w:sz w:val="44"/>
      <w:szCs w:val="28"/>
    </w:rPr>
  </w:style>
  <w:style w:type="paragraph" w:styleId="Heading2">
    <w:name w:val="heading 2"/>
    <w:basedOn w:val="Normal"/>
    <w:next w:val="Normal"/>
    <w:link w:val="Heading2Char"/>
    <w:uiPriority w:val="9"/>
    <w:unhideWhenUsed/>
    <w:qFormat/>
    <w:rsid w:val="008211A3"/>
    <w:pPr>
      <w:keepNext/>
      <w:keepLines/>
      <w:spacing w:before="200" w:after="0"/>
      <w:outlineLvl w:val="1"/>
    </w:pPr>
    <w:rPr>
      <w:rFonts w:eastAsiaTheme="majorEastAsia" w:cstheme="majorBidi"/>
      <w:b/>
      <w:bCs/>
      <w:sz w:val="28"/>
      <w:szCs w:val="26"/>
    </w:rPr>
  </w:style>
  <w:style w:type="paragraph" w:styleId="Heading3">
    <w:name w:val="heading 3"/>
    <w:basedOn w:val="Normal"/>
    <w:next w:val="Normal"/>
    <w:link w:val="Heading3Char"/>
    <w:autoRedefine/>
    <w:uiPriority w:val="9"/>
    <w:unhideWhenUsed/>
    <w:qFormat/>
    <w:rsid w:val="008211A3"/>
    <w:pPr>
      <w:keepNext/>
      <w:keepLines/>
      <w:spacing w:before="120" w:after="120"/>
      <w:outlineLvl w:val="2"/>
    </w:pPr>
    <w:rPr>
      <w:rFonts w:ascii="Aptos Display" w:eastAsiaTheme="majorEastAsia" w:hAnsi="Aptos Display" w:cstheme="majorBidi"/>
      <w:b/>
      <w:bCs/>
    </w:rPr>
  </w:style>
  <w:style w:type="paragraph" w:styleId="Heading4">
    <w:name w:val="heading 4"/>
    <w:basedOn w:val="Normal"/>
    <w:next w:val="Normal"/>
    <w:link w:val="Heading4Char"/>
    <w:uiPriority w:val="9"/>
    <w:semiHidden/>
    <w:unhideWhenUsed/>
    <w:qFormat/>
    <w:rsid w:val="00952CD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52CD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52CD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52CD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52CD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52CD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0CDB"/>
    <w:rPr>
      <w:rFonts w:ascii="Aptos Display" w:eastAsiaTheme="majorEastAsia" w:hAnsi="Aptos Display" w:cstheme="majorBidi"/>
      <w:b/>
      <w:bCs/>
      <w:sz w:val="44"/>
      <w:szCs w:val="28"/>
    </w:rPr>
  </w:style>
  <w:style w:type="character" w:customStyle="1" w:styleId="Heading2Char">
    <w:name w:val="Heading 2 Char"/>
    <w:basedOn w:val="DefaultParagraphFont"/>
    <w:link w:val="Heading2"/>
    <w:uiPriority w:val="9"/>
    <w:rsid w:val="008211A3"/>
    <w:rPr>
      <w:rFonts w:ascii="Aptos" w:eastAsiaTheme="majorEastAsia" w:hAnsi="Aptos" w:cstheme="majorBidi"/>
      <w:b/>
      <w:bCs/>
      <w:sz w:val="28"/>
      <w:szCs w:val="26"/>
    </w:rPr>
  </w:style>
  <w:style w:type="character" w:customStyle="1" w:styleId="Heading3Char">
    <w:name w:val="Heading 3 Char"/>
    <w:basedOn w:val="DefaultParagraphFont"/>
    <w:link w:val="Heading3"/>
    <w:uiPriority w:val="9"/>
    <w:rsid w:val="008211A3"/>
    <w:rPr>
      <w:rFonts w:ascii="Aptos Display" w:eastAsiaTheme="majorEastAsia" w:hAnsi="Aptos Display" w:cstheme="majorBidi"/>
      <w:b/>
      <w:bCs/>
    </w:rPr>
  </w:style>
  <w:style w:type="character" w:customStyle="1" w:styleId="Heading4Char">
    <w:name w:val="Heading 4 Char"/>
    <w:basedOn w:val="DefaultParagraphFont"/>
    <w:link w:val="Heading4"/>
    <w:uiPriority w:val="9"/>
    <w:semiHidden/>
    <w:rsid w:val="00952C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2C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2C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2C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2C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2CD1"/>
    <w:rPr>
      <w:rFonts w:eastAsiaTheme="majorEastAsia" w:cstheme="majorBidi"/>
      <w:color w:val="272727" w:themeColor="text1" w:themeTint="D8"/>
    </w:rPr>
  </w:style>
  <w:style w:type="paragraph" w:styleId="Title">
    <w:name w:val="Title"/>
    <w:basedOn w:val="Normal"/>
    <w:next w:val="Normal"/>
    <w:link w:val="TitleChar"/>
    <w:uiPriority w:val="10"/>
    <w:qFormat/>
    <w:rsid w:val="00952C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2C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2CD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2C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2CD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52CD1"/>
    <w:rPr>
      <w:rFonts w:ascii="Aptos" w:eastAsiaTheme="minorEastAsia" w:hAnsi="Aptos"/>
      <w:i/>
      <w:iCs/>
      <w:color w:val="404040" w:themeColor="text1" w:themeTint="BF"/>
    </w:rPr>
  </w:style>
  <w:style w:type="paragraph" w:styleId="ListParagraph">
    <w:name w:val="List Paragraph"/>
    <w:basedOn w:val="Normal"/>
    <w:uiPriority w:val="34"/>
    <w:qFormat/>
    <w:rsid w:val="00952CD1"/>
    <w:pPr>
      <w:ind w:left="720"/>
      <w:contextualSpacing/>
    </w:pPr>
  </w:style>
  <w:style w:type="character" w:styleId="IntenseEmphasis">
    <w:name w:val="Intense Emphasis"/>
    <w:basedOn w:val="DefaultParagraphFont"/>
    <w:uiPriority w:val="21"/>
    <w:qFormat/>
    <w:rsid w:val="00952CD1"/>
    <w:rPr>
      <w:i/>
      <w:iCs/>
      <w:color w:val="0F4761" w:themeColor="accent1" w:themeShade="BF"/>
    </w:rPr>
  </w:style>
  <w:style w:type="paragraph" w:styleId="IntenseQuote">
    <w:name w:val="Intense Quote"/>
    <w:basedOn w:val="Normal"/>
    <w:next w:val="Normal"/>
    <w:link w:val="IntenseQuoteChar"/>
    <w:uiPriority w:val="30"/>
    <w:qFormat/>
    <w:rsid w:val="00952C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2CD1"/>
    <w:rPr>
      <w:rFonts w:ascii="Aptos" w:eastAsiaTheme="minorEastAsia" w:hAnsi="Aptos"/>
      <w:i/>
      <w:iCs/>
      <w:color w:val="0F4761" w:themeColor="accent1" w:themeShade="BF"/>
    </w:rPr>
  </w:style>
  <w:style w:type="character" w:styleId="IntenseReference">
    <w:name w:val="Intense Reference"/>
    <w:basedOn w:val="DefaultParagraphFont"/>
    <w:uiPriority w:val="32"/>
    <w:qFormat/>
    <w:rsid w:val="00952CD1"/>
    <w:rPr>
      <w:b/>
      <w:bCs/>
      <w:smallCaps/>
      <w:color w:val="0F4761" w:themeColor="accent1" w:themeShade="BF"/>
      <w:spacing w:val="5"/>
    </w:rPr>
  </w:style>
  <w:style w:type="character" w:styleId="Hyperlink">
    <w:name w:val="Hyperlink"/>
    <w:basedOn w:val="DefaultParagraphFont"/>
    <w:uiPriority w:val="99"/>
    <w:unhideWhenUsed/>
    <w:rsid w:val="00952CD1"/>
    <w:rPr>
      <w:color w:val="467886" w:themeColor="hyperlink"/>
      <w:u w:val="single"/>
    </w:rPr>
  </w:style>
  <w:style w:type="character" w:styleId="UnresolvedMention">
    <w:name w:val="Unresolved Mention"/>
    <w:basedOn w:val="DefaultParagraphFont"/>
    <w:uiPriority w:val="99"/>
    <w:semiHidden/>
    <w:unhideWhenUsed/>
    <w:rsid w:val="00952C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086758">
      <w:bodyDiv w:val="1"/>
      <w:marLeft w:val="0"/>
      <w:marRight w:val="0"/>
      <w:marTop w:val="0"/>
      <w:marBottom w:val="0"/>
      <w:divBdr>
        <w:top w:val="none" w:sz="0" w:space="0" w:color="auto"/>
        <w:left w:val="none" w:sz="0" w:space="0" w:color="auto"/>
        <w:bottom w:val="none" w:sz="0" w:space="0" w:color="auto"/>
        <w:right w:val="none" w:sz="0" w:space="0" w:color="auto"/>
      </w:divBdr>
    </w:div>
    <w:div w:id="656687296">
      <w:bodyDiv w:val="1"/>
      <w:marLeft w:val="0"/>
      <w:marRight w:val="0"/>
      <w:marTop w:val="0"/>
      <w:marBottom w:val="0"/>
      <w:divBdr>
        <w:top w:val="none" w:sz="0" w:space="0" w:color="auto"/>
        <w:left w:val="none" w:sz="0" w:space="0" w:color="auto"/>
        <w:bottom w:val="none" w:sz="0" w:space="0" w:color="auto"/>
        <w:right w:val="none" w:sz="0" w:space="0" w:color="auto"/>
      </w:divBdr>
    </w:div>
    <w:div w:id="1539515123">
      <w:bodyDiv w:val="1"/>
      <w:marLeft w:val="0"/>
      <w:marRight w:val="0"/>
      <w:marTop w:val="0"/>
      <w:marBottom w:val="0"/>
      <w:divBdr>
        <w:top w:val="none" w:sz="0" w:space="0" w:color="auto"/>
        <w:left w:val="none" w:sz="0" w:space="0" w:color="auto"/>
        <w:bottom w:val="none" w:sz="0" w:space="0" w:color="auto"/>
        <w:right w:val="none" w:sz="0" w:space="0" w:color="auto"/>
      </w:divBdr>
    </w:div>
    <w:div w:id="1646154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1176</Words>
  <Characters>7323</Characters>
  <Application>Microsoft Office Word</Application>
  <DocSecurity>0</DocSecurity>
  <Lines>142</Lines>
  <Paragraphs>53</Paragraphs>
  <ScaleCrop>false</ScaleCrop>
  <Company/>
  <LinksUpToDate>false</LinksUpToDate>
  <CharactersWithSpaces>8509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 Berry</dc:creator>
  <cp:keywords/>
  <dc:description/>
  <cp:lastModifiedBy>Glen Berry</cp:lastModifiedBy>
  <cp:revision>10</cp:revision>
  <dcterms:created xsi:type="dcterms:W3CDTF">2025-11-07T23:17:00Z</dcterms:created>
  <dcterms:modified xsi:type="dcterms:W3CDTF">2025-11-10T17:31:00Z</dcterms:modified>
</cp:coreProperties>
</file>